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789" w:tblpY="-179"/>
        <w:tblW w:w="0" w:type="auto"/>
        <w:tblLook w:val="01E0" w:firstRow="1" w:lastRow="1" w:firstColumn="1" w:lastColumn="1" w:noHBand="0" w:noVBand="0"/>
      </w:tblPr>
      <w:tblGrid>
        <w:gridCol w:w="3276"/>
        <w:gridCol w:w="5580"/>
      </w:tblGrid>
      <w:tr w:rsidR="00B052E0" w:rsidRPr="00C5604A" w:rsidTr="00B052E0">
        <w:tc>
          <w:tcPr>
            <w:tcW w:w="2915" w:type="dxa"/>
            <w:vMerge w:val="restart"/>
            <w:shd w:val="clear" w:color="auto" w:fill="auto"/>
            <w:hideMark/>
          </w:tcPr>
          <w:p w:rsidR="00B052E0" w:rsidRPr="00545FBE" w:rsidRDefault="00DD227B" w:rsidP="00B052E0">
            <w:pPr>
              <w:rPr>
                <w:rFonts w:ascii="Cambria" w:hAnsi="Cambria"/>
                <w:b/>
                <w:bCs/>
                <w:sz w:val="20"/>
              </w:rPr>
            </w:pPr>
            <w:r>
              <w:rPr>
                <w:noProof/>
              </w:rPr>
              <w:drawing>
                <wp:inline distT="0" distB="0" distL="0" distR="0">
                  <wp:extent cx="1943100" cy="742950"/>
                  <wp:effectExtent l="0" t="0" r="0" b="0"/>
                  <wp:docPr id="2" name="Picture 2" descr="Formal_Marshall_CMC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al_Marshall_CMC_Cardon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742950"/>
                          </a:xfrm>
                          <a:prstGeom prst="rect">
                            <a:avLst/>
                          </a:prstGeom>
                          <a:noFill/>
                          <a:ln>
                            <a:noFill/>
                          </a:ln>
                        </pic:spPr>
                      </pic:pic>
                    </a:graphicData>
                  </a:graphic>
                </wp:inline>
              </w:drawing>
            </w:r>
          </w:p>
        </w:tc>
        <w:tc>
          <w:tcPr>
            <w:tcW w:w="5941" w:type="dxa"/>
            <w:shd w:val="clear" w:color="auto" w:fill="auto"/>
          </w:tcPr>
          <w:p w:rsidR="00B052E0" w:rsidRPr="00A50633" w:rsidRDefault="00B052E0" w:rsidP="00B052E0">
            <w:pPr>
              <w:rPr>
                <w:rFonts w:ascii="Calibri" w:hAnsi="Calibri"/>
                <w:b/>
                <w:bCs/>
                <w:sz w:val="22"/>
                <w:szCs w:val="22"/>
                <w:u w:val="single"/>
              </w:rPr>
            </w:pPr>
          </w:p>
          <w:p w:rsidR="00B052E0" w:rsidRPr="00A50633" w:rsidRDefault="00B052E0" w:rsidP="00B052E0">
            <w:pPr>
              <w:rPr>
                <w:rFonts w:ascii="Calibri" w:hAnsi="Calibri"/>
                <w:b/>
                <w:bCs/>
                <w:szCs w:val="24"/>
                <w:u w:val="single"/>
              </w:rPr>
            </w:pPr>
            <w:r w:rsidRPr="00A50633">
              <w:rPr>
                <w:rFonts w:ascii="Calibri" w:hAnsi="Calibri"/>
                <w:b/>
                <w:bCs/>
                <w:szCs w:val="24"/>
                <w:u w:val="single"/>
              </w:rPr>
              <w:t>WRIT-340: Advanced Writing for Business</w:t>
            </w:r>
            <w:r w:rsidR="00CA1CF0">
              <w:rPr>
                <w:rFonts w:ascii="Calibri" w:hAnsi="Calibri"/>
                <w:b/>
                <w:bCs/>
                <w:szCs w:val="24"/>
                <w:u w:val="single"/>
              </w:rPr>
              <w:t xml:space="preserve"> </w:t>
            </w:r>
          </w:p>
          <w:p w:rsidR="00B052E0" w:rsidRDefault="00060150" w:rsidP="00B052E0">
            <w:pPr>
              <w:jc w:val="center"/>
              <w:rPr>
                <w:rFonts w:ascii="Calibri" w:hAnsi="Calibri"/>
                <w:b/>
                <w:bCs/>
                <w:sz w:val="22"/>
                <w:szCs w:val="22"/>
              </w:rPr>
            </w:pPr>
            <w:r>
              <w:rPr>
                <w:rFonts w:ascii="Calibri" w:hAnsi="Calibri"/>
                <w:b/>
                <w:bCs/>
                <w:sz w:val="22"/>
                <w:szCs w:val="22"/>
              </w:rPr>
              <w:t xml:space="preserve">                       </w:t>
            </w:r>
          </w:p>
          <w:p w:rsidR="00CA1CF0" w:rsidRPr="00A50633" w:rsidRDefault="00CA1CF0" w:rsidP="00B052E0">
            <w:pPr>
              <w:jc w:val="center"/>
              <w:rPr>
                <w:rFonts w:ascii="Calibri" w:hAnsi="Calibri"/>
                <w:b/>
                <w:bCs/>
                <w:sz w:val="22"/>
                <w:szCs w:val="22"/>
              </w:rPr>
            </w:pPr>
          </w:p>
        </w:tc>
      </w:tr>
      <w:tr w:rsidR="00B052E0" w:rsidRPr="00C5604A" w:rsidTr="00B052E0">
        <w:tc>
          <w:tcPr>
            <w:tcW w:w="2915" w:type="dxa"/>
            <w:vMerge/>
            <w:shd w:val="clear" w:color="auto" w:fill="auto"/>
            <w:hideMark/>
          </w:tcPr>
          <w:p w:rsidR="00B052E0" w:rsidRPr="00545FBE" w:rsidRDefault="00B052E0" w:rsidP="00B052E0">
            <w:pPr>
              <w:rPr>
                <w:b/>
                <w:bCs/>
                <w:sz w:val="22"/>
                <w:szCs w:val="22"/>
              </w:rPr>
            </w:pPr>
          </w:p>
        </w:tc>
        <w:tc>
          <w:tcPr>
            <w:tcW w:w="5941" w:type="dxa"/>
            <w:shd w:val="clear" w:color="auto" w:fill="auto"/>
          </w:tcPr>
          <w:p w:rsidR="00B052E0" w:rsidRPr="00A50633" w:rsidRDefault="00B052E0" w:rsidP="00F22583">
            <w:pPr>
              <w:pStyle w:val="Title"/>
              <w:jc w:val="left"/>
              <w:rPr>
                <w:rFonts w:ascii="Calibri" w:hAnsi="Calibri"/>
                <w:b w:val="0"/>
                <w:bCs/>
                <w:sz w:val="22"/>
                <w:szCs w:val="22"/>
              </w:rPr>
            </w:pPr>
            <w:r w:rsidRPr="00A50633">
              <w:rPr>
                <w:rFonts w:ascii="Calibri" w:hAnsi="Calibri"/>
                <w:szCs w:val="24"/>
              </w:rPr>
              <w:t>Syllabus</w:t>
            </w:r>
            <w:r w:rsidR="00926332">
              <w:rPr>
                <w:rFonts w:ascii="Calibri" w:hAnsi="Calibri"/>
                <w:szCs w:val="24"/>
              </w:rPr>
              <w:t xml:space="preserve"> </w:t>
            </w:r>
          </w:p>
        </w:tc>
      </w:tr>
      <w:tr w:rsidR="00B052E0" w:rsidRPr="00C5604A" w:rsidTr="00B052E0">
        <w:tc>
          <w:tcPr>
            <w:tcW w:w="2915" w:type="dxa"/>
            <w:vMerge/>
            <w:shd w:val="clear" w:color="auto" w:fill="auto"/>
            <w:hideMark/>
          </w:tcPr>
          <w:p w:rsidR="00B052E0" w:rsidRPr="00545FBE" w:rsidRDefault="00B052E0" w:rsidP="00B052E0">
            <w:pPr>
              <w:rPr>
                <w:b/>
                <w:bCs/>
                <w:sz w:val="22"/>
                <w:szCs w:val="22"/>
              </w:rPr>
            </w:pPr>
          </w:p>
        </w:tc>
        <w:tc>
          <w:tcPr>
            <w:tcW w:w="5941" w:type="dxa"/>
            <w:shd w:val="clear" w:color="auto" w:fill="auto"/>
            <w:hideMark/>
          </w:tcPr>
          <w:p w:rsidR="00060150" w:rsidRDefault="00060150" w:rsidP="00B052E0">
            <w:pPr>
              <w:rPr>
                <w:rFonts w:ascii="Calibri" w:hAnsi="Calibri"/>
                <w:b/>
                <w:sz w:val="20"/>
              </w:rPr>
            </w:pPr>
          </w:p>
          <w:p w:rsidR="00C74095" w:rsidRDefault="00B052E0" w:rsidP="00B052E0">
            <w:pPr>
              <w:rPr>
                <w:rFonts w:ascii="Calibri" w:hAnsi="Calibri"/>
                <w:sz w:val="20"/>
              </w:rPr>
            </w:pPr>
            <w:r w:rsidRPr="00A50633">
              <w:rPr>
                <w:rFonts w:ascii="Calibri" w:hAnsi="Calibri"/>
                <w:b/>
                <w:sz w:val="20"/>
              </w:rPr>
              <w:t>Professor</w:t>
            </w:r>
            <w:r w:rsidRPr="00A50633">
              <w:rPr>
                <w:rFonts w:ascii="Calibri" w:hAnsi="Calibri"/>
                <w:sz w:val="20"/>
              </w:rPr>
              <w:t>:</w:t>
            </w:r>
            <w:r w:rsidR="00C74095">
              <w:rPr>
                <w:rFonts w:ascii="Calibri" w:hAnsi="Calibri"/>
                <w:sz w:val="20"/>
              </w:rPr>
              <w:t xml:space="preserve"> Yolanda Kirk</w:t>
            </w:r>
            <w:r w:rsidRPr="00A50633">
              <w:rPr>
                <w:rFonts w:ascii="Calibri" w:hAnsi="Calibri"/>
                <w:sz w:val="20"/>
              </w:rPr>
              <w:tab/>
            </w:r>
            <w:r w:rsidRPr="00A50633">
              <w:rPr>
                <w:rFonts w:ascii="Calibri" w:hAnsi="Calibri"/>
                <w:sz w:val="20"/>
              </w:rPr>
              <w:tab/>
            </w:r>
            <w:r w:rsidRPr="00A50633">
              <w:rPr>
                <w:rFonts w:ascii="Calibri" w:hAnsi="Calibri"/>
                <w:sz w:val="20"/>
              </w:rPr>
              <w:br/>
            </w:r>
            <w:r w:rsidRPr="00A50633">
              <w:rPr>
                <w:rFonts w:ascii="Calibri" w:hAnsi="Calibri"/>
                <w:b/>
                <w:sz w:val="20"/>
              </w:rPr>
              <w:t>Office</w:t>
            </w:r>
            <w:r w:rsidR="00C74095">
              <w:rPr>
                <w:rFonts w:ascii="Calibri" w:hAnsi="Calibri"/>
                <w:sz w:val="20"/>
              </w:rPr>
              <w:t>: ACC 215H</w:t>
            </w:r>
            <w:r w:rsidRPr="00A50633">
              <w:rPr>
                <w:rFonts w:ascii="Calibri" w:hAnsi="Calibri"/>
                <w:sz w:val="20"/>
              </w:rPr>
              <w:tab/>
            </w:r>
            <w:r w:rsidR="00C74095">
              <w:rPr>
                <w:rFonts w:ascii="Calibri" w:hAnsi="Calibri"/>
                <w:sz w:val="20"/>
              </w:rPr>
              <w:t xml:space="preserve"> </w:t>
            </w:r>
            <w:r w:rsidRPr="00A50633">
              <w:rPr>
                <w:rFonts w:ascii="Calibri" w:hAnsi="Calibri"/>
                <w:b/>
                <w:sz w:val="20"/>
              </w:rPr>
              <w:t>Office Hours</w:t>
            </w:r>
            <w:r w:rsidRPr="00A50633">
              <w:rPr>
                <w:rFonts w:ascii="Calibri" w:hAnsi="Calibri"/>
                <w:sz w:val="20"/>
              </w:rPr>
              <w:t>:</w:t>
            </w:r>
            <w:r w:rsidR="00C74095">
              <w:rPr>
                <w:rFonts w:ascii="Calibri" w:hAnsi="Calibri"/>
                <w:sz w:val="20"/>
              </w:rPr>
              <w:t xml:space="preserve"> 10am-11:30am or by </w:t>
            </w:r>
          </w:p>
          <w:p w:rsidR="00B052E0" w:rsidRPr="00A50633" w:rsidRDefault="00C74095" w:rsidP="00B052E0">
            <w:pPr>
              <w:rPr>
                <w:rFonts w:ascii="Calibri" w:hAnsi="Calibri"/>
                <w:sz w:val="20"/>
              </w:rPr>
            </w:pPr>
            <w:r>
              <w:rPr>
                <w:rFonts w:ascii="Calibri" w:hAnsi="Calibri"/>
                <w:sz w:val="20"/>
              </w:rPr>
              <w:t xml:space="preserve">             appointment</w:t>
            </w:r>
            <w:r w:rsidR="00B052E0" w:rsidRPr="00A50633">
              <w:rPr>
                <w:rFonts w:ascii="Calibri" w:hAnsi="Calibri"/>
                <w:sz w:val="20"/>
              </w:rPr>
              <w:tab/>
            </w:r>
            <w:r w:rsidR="00B052E0" w:rsidRPr="00A50633">
              <w:rPr>
                <w:rFonts w:ascii="Calibri" w:hAnsi="Calibri"/>
                <w:sz w:val="20"/>
              </w:rPr>
              <w:tab/>
            </w:r>
          </w:p>
          <w:p w:rsidR="00B052E0" w:rsidRPr="00A50633" w:rsidRDefault="00B052E0" w:rsidP="00B052E0">
            <w:pPr>
              <w:rPr>
                <w:rFonts w:ascii="Calibri" w:hAnsi="Calibri"/>
                <w:sz w:val="20"/>
              </w:rPr>
            </w:pPr>
            <w:r w:rsidRPr="00A50633">
              <w:rPr>
                <w:rFonts w:ascii="Calibri" w:hAnsi="Calibri"/>
                <w:b/>
                <w:sz w:val="20"/>
              </w:rPr>
              <w:t>Office Phone</w:t>
            </w:r>
            <w:r w:rsidRPr="00A50633">
              <w:rPr>
                <w:rFonts w:ascii="Calibri" w:hAnsi="Calibri"/>
                <w:sz w:val="20"/>
              </w:rPr>
              <w:t>:</w:t>
            </w:r>
            <w:r w:rsidR="00C74095">
              <w:rPr>
                <w:rFonts w:ascii="Calibri" w:hAnsi="Calibri"/>
                <w:sz w:val="20"/>
              </w:rPr>
              <w:t xml:space="preserve"> 213-740-4234</w:t>
            </w:r>
            <w:r w:rsidRPr="00A50633">
              <w:rPr>
                <w:rFonts w:ascii="Calibri" w:hAnsi="Calibri"/>
                <w:sz w:val="20"/>
              </w:rPr>
              <w:tab/>
            </w:r>
            <w:r w:rsidR="00E061EC">
              <w:rPr>
                <w:rFonts w:ascii="Calibri" w:hAnsi="Calibri"/>
                <w:sz w:val="20"/>
              </w:rPr>
              <w:br/>
              <w:t xml:space="preserve">                                </w:t>
            </w:r>
          </w:p>
          <w:p w:rsidR="00B052E0" w:rsidRPr="00A50633" w:rsidRDefault="00C74095" w:rsidP="00060150">
            <w:pPr>
              <w:rPr>
                <w:rFonts w:ascii="Calibri" w:hAnsi="Calibri"/>
                <w:b/>
                <w:bCs/>
                <w:sz w:val="22"/>
                <w:szCs w:val="22"/>
              </w:rPr>
            </w:pPr>
            <w:r>
              <w:rPr>
                <w:rFonts w:ascii="Calibri" w:hAnsi="Calibri"/>
                <w:b/>
                <w:sz w:val="20"/>
              </w:rPr>
              <w:t>E-Mail: ykirk@marshall.usc.edu</w:t>
            </w:r>
            <w:r w:rsidR="00B052E0" w:rsidRPr="00A50633">
              <w:rPr>
                <w:rFonts w:ascii="Calibri" w:hAnsi="Calibri"/>
                <w:b/>
                <w:sz w:val="20"/>
              </w:rPr>
              <w:tab/>
            </w:r>
            <w:r w:rsidR="00B052E0" w:rsidRPr="00A50633">
              <w:rPr>
                <w:rFonts w:ascii="Calibri" w:hAnsi="Calibri"/>
                <w:b/>
                <w:bCs/>
                <w:sz w:val="22"/>
                <w:szCs w:val="22"/>
              </w:rPr>
              <w:br/>
              <w:t xml:space="preserve">Lecture: </w:t>
            </w:r>
            <w:r>
              <w:rPr>
                <w:rFonts w:ascii="Calibri" w:hAnsi="Calibri"/>
                <w:b/>
                <w:bCs/>
                <w:sz w:val="22"/>
                <w:szCs w:val="22"/>
              </w:rPr>
              <w:t xml:space="preserve">1:00pm-1:50pm (HOH410) </w:t>
            </w:r>
            <w:r w:rsidR="00B052E0" w:rsidRPr="00A50633">
              <w:rPr>
                <w:rFonts w:ascii="Calibri" w:hAnsi="Calibri"/>
                <w:b/>
                <w:bCs/>
                <w:sz w:val="22"/>
                <w:szCs w:val="22"/>
              </w:rPr>
              <w:br/>
            </w:r>
          </w:p>
        </w:tc>
      </w:tr>
      <w:tr w:rsidR="00B052E0" w:rsidRPr="00C5604A" w:rsidTr="00B052E0">
        <w:trPr>
          <w:gridAfter w:val="1"/>
          <w:wAfter w:w="5941" w:type="dxa"/>
          <w:trHeight w:val="351"/>
        </w:trPr>
        <w:tc>
          <w:tcPr>
            <w:tcW w:w="2915" w:type="dxa"/>
            <w:vMerge/>
            <w:shd w:val="clear" w:color="auto" w:fill="auto"/>
            <w:hideMark/>
          </w:tcPr>
          <w:p w:rsidR="00B052E0" w:rsidRPr="00545FBE" w:rsidRDefault="00B052E0" w:rsidP="00B052E0">
            <w:pPr>
              <w:rPr>
                <w:b/>
                <w:bCs/>
                <w:sz w:val="22"/>
                <w:szCs w:val="22"/>
              </w:rPr>
            </w:pPr>
          </w:p>
        </w:tc>
      </w:tr>
    </w:tbl>
    <w:p w:rsidR="00545FBE" w:rsidRDefault="00551CAF" w:rsidP="00FD7649">
      <w:pPr>
        <w:rPr>
          <w:rFonts w:ascii="Calibri" w:hAnsi="Calibri"/>
          <w:b/>
          <w:sz w:val="20"/>
        </w:rPr>
      </w:pPr>
      <w:bookmarkStart w:id="0" w:name="_GoBack"/>
      <w:r>
        <w:rPr>
          <w:rFonts w:ascii="Calibri" w:hAnsi="Calibri"/>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9" o:title="Default Line"/>
          </v:shape>
        </w:pict>
      </w:r>
      <w:bookmarkEnd w:id="0"/>
    </w:p>
    <w:p w:rsidR="006102A0" w:rsidRPr="00B052E0" w:rsidRDefault="006102A0">
      <w:pPr>
        <w:rPr>
          <w:rFonts w:ascii="Calibri" w:hAnsi="Calibri"/>
          <w:b/>
          <w:sz w:val="20"/>
        </w:rPr>
      </w:pPr>
      <w:r w:rsidRPr="003C1DBB">
        <w:rPr>
          <w:rFonts w:ascii="Calibri" w:hAnsi="Calibri"/>
          <w:sz w:val="20"/>
        </w:rPr>
        <w:tab/>
      </w:r>
      <w:r w:rsidRPr="003C1DBB">
        <w:rPr>
          <w:rFonts w:ascii="Calibri" w:hAnsi="Calibri"/>
          <w:sz w:val="20"/>
        </w:rPr>
        <w:tab/>
      </w:r>
      <w:r w:rsidRPr="003C1DBB">
        <w:rPr>
          <w:rFonts w:ascii="Calibri" w:hAnsi="Calibri"/>
          <w:sz w:val="20"/>
        </w:rPr>
        <w:tab/>
      </w:r>
    </w:p>
    <w:p w:rsidR="006102A0" w:rsidRPr="003C1DBB" w:rsidRDefault="006102A0">
      <w:pPr>
        <w:spacing w:line="240" w:lineRule="exact"/>
        <w:rPr>
          <w:rFonts w:ascii="Calibri" w:hAnsi="Calibri" w:cs="Arial"/>
          <w:b/>
          <w:sz w:val="20"/>
        </w:rPr>
      </w:pPr>
      <w:r w:rsidRPr="003C1DBB">
        <w:rPr>
          <w:rFonts w:ascii="Calibri" w:hAnsi="Calibri" w:cs="Arial"/>
          <w:b/>
          <w:sz w:val="20"/>
        </w:rPr>
        <w:t>COURSE DESCRIPTION AND GOALS</w:t>
      </w:r>
    </w:p>
    <w:p w:rsidR="0031600E" w:rsidRDefault="0031600E" w:rsidP="0031600E">
      <w:pPr>
        <w:rPr>
          <w:rFonts w:eastAsia="Calibri"/>
          <w:szCs w:val="24"/>
        </w:rPr>
      </w:pPr>
    </w:p>
    <w:p w:rsidR="0031600E" w:rsidRPr="00865250" w:rsidRDefault="00405445" w:rsidP="0031600E">
      <w:pPr>
        <w:rPr>
          <w:rFonts w:ascii="Calibri" w:eastAsia="Calibri" w:hAnsi="Calibri"/>
          <w:sz w:val="20"/>
        </w:rPr>
      </w:pPr>
      <w:r>
        <w:rPr>
          <w:rFonts w:ascii="Calibri" w:hAnsi="Calibri"/>
          <w:sz w:val="20"/>
        </w:rPr>
        <w:t>This course</w:t>
      </w:r>
      <w:r w:rsidR="0031600E" w:rsidRPr="00865250">
        <w:rPr>
          <w:rFonts w:ascii="Calibri" w:hAnsi="Calibri"/>
          <w:sz w:val="20"/>
        </w:rPr>
        <w:t xml:space="preserve"> prepares </w:t>
      </w:r>
      <w:r w:rsidR="0031600E" w:rsidRPr="00865250">
        <w:rPr>
          <w:rFonts w:ascii="Calibri" w:eastAsia="Calibri" w:hAnsi="Calibri"/>
          <w:sz w:val="20"/>
        </w:rPr>
        <w:t>students for academic success and for international work opportunities</w:t>
      </w:r>
      <w:r w:rsidR="007D0A74">
        <w:rPr>
          <w:rFonts w:ascii="Calibri" w:eastAsia="Calibri" w:hAnsi="Calibri"/>
          <w:sz w:val="20"/>
        </w:rPr>
        <w:t>, placing</w:t>
      </w:r>
      <w:r w:rsidR="0031600E" w:rsidRPr="00865250">
        <w:rPr>
          <w:rFonts w:ascii="Calibri" w:hAnsi="Calibri"/>
          <w:sz w:val="20"/>
        </w:rPr>
        <w:t xml:space="preserve"> emphasis on writing in global business contexts. The prerequisite is WRIT 140 or its equivalent.</w:t>
      </w:r>
    </w:p>
    <w:p w:rsidR="006102A0" w:rsidRPr="00865250" w:rsidRDefault="006102A0">
      <w:pPr>
        <w:rPr>
          <w:rFonts w:ascii="Calibri" w:hAnsi="Calibri"/>
          <w:sz w:val="20"/>
        </w:rPr>
      </w:pPr>
    </w:p>
    <w:p w:rsidR="006102A0" w:rsidRPr="00865250" w:rsidRDefault="006102A0">
      <w:pPr>
        <w:rPr>
          <w:rFonts w:ascii="Calibri" w:hAnsi="Calibri"/>
          <w:sz w:val="20"/>
        </w:rPr>
      </w:pPr>
      <w:r w:rsidRPr="00865250">
        <w:rPr>
          <w:rFonts w:ascii="Calibri" w:hAnsi="Calibri"/>
          <w:sz w:val="20"/>
        </w:rPr>
        <w:t>The Advanced Writing for Business</w:t>
      </w:r>
      <w:r w:rsidR="001D1F11">
        <w:rPr>
          <w:rFonts w:ascii="Calibri" w:hAnsi="Calibri"/>
          <w:sz w:val="20"/>
        </w:rPr>
        <w:t xml:space="preserve"> course</w:t>
      </w:r>
      <w:r w:rsidRPr="00865250">
        <w:rPr>
          <w:rFonts w:ascii="Calibri" w:hAnsi="Calibri"/>
          <w:sz w:val="20"/>
        </w:rPr>
        <w:t xml:space="preserve"> is designed not only to help you write effectively in a business environment, but also to improve your general ability to research and analyze complex ideas, to appreciate and develop the skill of effective argumentation, and to write clear, grammatical, well-structured communications. With some emphasis on ethics and issues of public concern, coursework is designed to increase your capacity to analyze audiences and tailor content and style to produce </w:t>
      </w:r>
      <w:r w:rsidR="001D1F11">
        <w:rPr>
          <w:rFonts w:ascii="Calibri" w:hAnsi="Calibri"/>
          <w:sz w:val="20"/>
        </w:rPr>
        <w:t xml:space="preserve">writing </w:t>
      </w:r>
      <w:r w:rsidRPr="00865250">
        <w:rPr>
          <w:rFonts w:ascii="Calibri" w:hAnsi="Calibri"/>
          <w:sz w:val="20"/>
        </w:rPr>
        <w:t>that communicate with confidence.</w:t>
      </w:r>
    </w:p>
    <w:p w:rsidR="006102A0" w:rsidRPr="00865250" w:rsidRDefault="006102A0">
      <w:pPr>
        <w:rPr>
          <w:rFonts w:ascii="Calibri" w:hAnsi="Calibri"/>
          <w:sz w:val="20"/>
        </w:rPr>
      </w:pPr>
    </w:p>
    <w:p w:rsidR="006102A0" w:rsidRPr="00865250" w:rsidRDefault="006102A0">
      <w:pPr>
        <w:rPr>
          <w:rFonts w:ascii="Calibri" w:hAnsi="Calibri"/>
          <w:sz w:val="20"/>
        </w:rPr>
      </w:pPr>
      <w:r w:rsidRPr="00865250">
        <w:rPr>
          <w:rFonts w:ascii="Calibri" w:hAnsi="Calibri"/>
          <w:sz w:val="20"/>
        </w:rPr>
        <w:t xml:space="preserve">Building on the skills you gained in WRIT 140, this class explores specific business writing techniques and strategies through in-class lectures and exercises, individual writing assignments, tutorial sessions, and </w:t>
      </w:r>
      <w:r w:rsidR="008C4E7A" w:rsidRPr="00865250">
        <w:rPr>
          <w:rFonts w:ascii="Calibri" w:hAnsi="Calibri"/>
          <w:sz w:val="20"/>
        </w:rPr>
        <w:t>team</w:t>
      </w:r>
      <w:r w:rsidR="00516B5A" w:rsidRPr="00865250">
        <w:rPr>
          <w:rFonts w:ascii="Calibri" w:hAnsi="Calibri"/>
          <w:sz w:val="20"/>
        </w:rPr>
        <w:t>work</w:t>
      </w:r>
      <w:r w:rsidRPr="00865250">
        <w:rPr>
          <w:rFonts w:ascii="Calibri" w:hAnsi="Calibri"/>
          <w:sz w:val="20"/>
        </w:rPr>
        <w:t>. The topics covered range from word-, sentence-, and paragraph-level issues of correctness, conciseness, coherence, and clarity to more global considerations of argumentation and organization, including a major unit on critical thinking.</w:t>
      </w:r>
    </w:p>
    <w:p w:rsidR="006102A0" w:rsidRPr="00865250" w:rsidRDefault="006102A0">
      <w:pPr>
        <w:rPr>
          <w:rFonts w:ascii="Calibri" w:hAnsi="Calibri"/>
          <w:sz w:val="20"/>
        </w:rPr>
      </w:pPr>
    </w:p>
    <w:p w:rsidR="006102A0" w:rsidRPr="00865250" w:rsidRDefault="006102A0">
      <w:pPr>
        <w:rPr>
          <w:rFonts w:ascii="Calibri" w:hAnsi="Calibri"/>
          <w:sz w:val="20"/>
        </w:rPr>
      </w:pPr>
      <w:r w:rsidRPr="00865250">
        <w:rPr>
          <w:rFonts w:ascii="Calibri" w:hAnsi="Calibri"/>
          <w:sz w:val="20"/>
        </w:rPr>
        <w:t>Throughout the semester, emphasis is placed on developing systematic ways of identifying relevant from non-essential information and then effectively and appropriately communicating what is relevant to a wide variety of audiences. You will learn to regard effective business writing in terms of a series of strategic choices, including choosing from among a repertoire of tones and styles appropriate in different situations and with different audiences. You will also improve your editing and critiquing skills, so that you can distinguish effective from ineffective writing and help not just yourself but others as well to become better writers in a business context.</w:t>
      </w:r>
    </w:p>
    <w:p w:rsidR="006102A0" w:rsidRPr="00865250" w:rsidRDefault="006102A0">
      <w:pPr>
        <w:spacing w:line="240" w:lineRule="exact"/>
        <w:rPr>
          <w:rFonts w:ascii="Calibri" w:hAnsi="Calibri"/>
          <w:sz w:val="20"/>
        </w:rPr>
      </w:pPr>
    </w:p>
    <w:p w:rsidR="006102A0" w:rsidRPr="00865250" w:rsidRDefault="006102A0">
      <w:pPr>
        <w:pStyle w:val="sidehead"/>
        <w:jc w:val="left"/>
        <w:rPr>
          <w:rFonts w:ascii="Calibri" w:hAnsi="Calibri"/>
          <w:b w:val="0"/>
          <w:sz w:val="20"/>
        </w:rPr>
      </w:pPr>
      <w:r w:rsidRPr="00865250">
        <w:rPr>
          <w:rFonts w:ascii="Calibri" w:hAnsi="Calibri"/>
          <w:b w:val="0"/>
          <w:sz w:val="20"/>
        </w:rPr>
        <w:t xml:space="preserve">The course content of Advanced Writing for Business is practical today and long into the future. You will begin using or improving many writing skills </w:t>
      </w:r>
      <w:r w:rsidRPr="00865250">
        <w:rPr>
          <w:rFonts w:ascii="Calibri" w:hAnsi="Calibri"/>
          <w:b w:val="0"/>
          <w:i/>
          <w:iCs/>
          <w:sz w:val="20"/>
        </w:rPr>
        <w:t>immediately</w:t>
      </w:r>
      <w:r w:rsidRPr="00865250">
        <w:rPr>
          <w:rFonts w:ascii="Calibri" w:hAnsi="Calibri"/>
          <w:b w:val="0"/>
          <w:sz w:val="20"/>
        </w:rPr>
        <w:t>—not just following graduation or in a future career position. Bear in mind, however, that while an instructor can teach you a lot of what you need to know to be a successful writer, no one can make you learn, practice, modify, polish, or strengthen your skills. That part of the course is up to you.</w:t>
      </w:r>
    </w:p>
    <w:p w:rsidR="006102A0" w:rsidRPr="00865250" w:rsidRDefault="006102A0">
      <w:pPr>
        <w:spacing w:line="240" w:lineRule="exact"/>
        <w:rPr>
          <w:rFonts w:ascii="Calibri" w:hAnsi="Calibri" w:cs="Arial"/>
          <w:b/>
          <w:sz w:val="20"/>
        </w:rPr>
      </w:pPr>
    </w:p>
    <w:p w:rsidR="006B6867" w:rsidRPr="00865250" w:rsidRDefault="006B6867" w:rsidP="006B6867">
      <w:pPr>
        <w:spacing w:line="240" w:lineRule="exact"/>
        <w:rPr>
          <w:rFonts w:ascii="Calibri" w:hAnsi="Calibri" w:cs="Arial"/>
          <w:b/>
          <w:sz w:val="20"/>
        </w:rPr>
      </w:pPr>
      <w:r w:rsidRPr="00865250">
        <w:rPr>
          <w:rFonts w:ascii="Calibri" w:hAnsi="Calibri" w:cs="Arial"/>
          <w:b/>
          <w:sz w:val="20"/>
        </w:rPr>
        <w:t>LEARNING OBJECTIVES</w:t>
      </w:r>
    </w:p>
    <w:p w:rsidR="00EE0344" w:rsidRPr="00865250" w:rsidRDefault="00EE0344" w:rsidP="00060150">
      <w:pPr>
        <w:spacing w:after="200"/>
        <w:contextualSpacing/>
        <w:rPr>
          <w:rFonts w:ascii="Calibri" w:hAnsi="Calibri"/>
          <w:sz w:val="20"/>
          <w:u w:val="single"/>
        </w:rPr>
      </w:pPr>
      <w:r w:rsidRPr="00865250">
        <w:rPr>
          <w:rFonts w:ascii="Calibri" w:hAnsi="Calibri"/>
          <w:sz w:val="20"/>
        </w:rPr>
        <w:t xml:space="preserve">This course focuses on improving your understanding of the basic principles of good writing and how you may use these principles to write effectively in a wide variety of business-related contexts. </w:t>
      </w:r>
      <w:r w:rsidR="00405445">
        <w:rPr>
          <w:rFonts w:ascii="Calibri" w:hAnsi="Calibri"/>
          <w:sz w:val="20"/>
        </w:rPr>
        <w:t xml:space="preserve">In WRIT 340 </w:t>
      </w:r>
      <w:r w:rsidR="00A41C0B" w:rsidRPr="00865250">
        <w:rPr>
          <w:rFonts w:ascii="Calibri" w:hAnsi="Calibri"/>
          <w:sz w:val="20"/>
        </w:rPr>
        <w:t xml:space="preserve">you will be introduced to the conventions of Plain English as a business English lingua franca, concepts of intercultural business communication competence, varying conventions of organizing messages across </w:t>
      </w:r>
      <w:r w:rsidR="00A41C0B" w:rsidRPr="00865250">
        <w:rPr>
          <w:rFonts w:ascii="Calibri" w:hAnsi="Calibri"/>
          <w:sz w:val="20"/>
        </w:rPr>
        <w:lastRenderedPageBreak/>
        <w:t>cultures, and the influence of business structure and corporate culture on inter</w:t>
      </w:r>
      <w:r w:rsidR="001D1F11">
        <w:rPr>
          <w:rFonts w:ascii="Calibri" w:hAnsi="Calibri"/>
          <w:sz w:val="20"/>
        </w:rPr>
        <w:t xml:space="preserve">cultural business communication in both </w:t>
      </w:r>
      <w:r w:rsidR="00340E55" w:rsidRPr="00865250">
        <w:rPr>
          <w:rFonts w:ascii="Calibri" w:hAnsi="Calibri"/>
          <w:sz w:val="20"/>
        </w:rPr>
        <w:t xml:space="preserve">traditional and </w:t>
      </w:r>
      <w:r w:rsidRPr="00865250">
        <w:rPr>
          <w:rFonts w:ascii="Calibri" w:hAnsi="Calibri"/>
          <w:sz w:val="20"/>
        </w:rPr>
        <w:t>new</w:t>
      </w:r>
      <w:r w:rsidR="00A41C0B" w:rsidRPr="00865250">
        <w:rPr>
          <w:rFonts w:ascii="Calibri" w:hAnsi="Calibri"/>
          <w:sz w:val="20"/>
        </w:rPr>
        <w:t xml:space="preserve"> </w:t>
      </w:r>
      <w:r w:rsidRPr="00865250">
        <w:rPr>
          <w:rFonts w:ascii="Calibri" w:hAnsi="Calibri"/>
          <w:sz w:val="20"/>
        </w:rPr>
        <w:t>media</w:t>
      </w:r>
      <w:r w:rsidR="00340E55" w:rsidRPr="00865250">
        <w:rPr>
          <w:rFonts w:ascii="Calibri" w:hAnsi="Calibri"/>
          <w:sz w:val="20"/>
        </w:rPr>
        <w:t>.</w:t>
      </w:r>
    </w:p>
    <w:p w:rsidR="00EE0344" w:rsidRPr="00865250" w:rsidRDefault="00EE0344" w:rsidP="00EE0344">
      <w:pPr>
        <w:pStyle w:val="Body1"/>
        <w:spacing w:line="240" w:lineRule="exact"/>
        <w:rPr>
          <w:rFonts w:ascii="Calibri" w:hAnsi="Calibri"/>
          <w:sz w:val="20"/>
          <w:u w:val="single"/>
        </w:rPr>
      </w:pPr>
    </w:p>
    <w:p w:rsidR="00EE0344" w:rsidRPr="00865250" w:rsidRDefault="00EE0344" w:rsidP="00EE0344">
      <w:pPr>
        <w:pStyle w:val="Body1"/>
        <w:spacing w:line="240" w:lineRule="exact"/>
        <w:rPr>
          <w:rFonts w:ascii="Calibri" w:hAnsi="Calibri"/>
          <w:sz w:val="20"/>
        </w:rPr>
      </w:pPr>
      <w:r w:rsidRPr="00865250">
        <w:rPr>
          <w:rFonts w:ascii="Calibri" w:hAnsi="Calibri"/>
          <w:sz w:val="20"/>
          <w:u w:val="single"/>
        </w:rPr>
        <w:t>Specifically, the learning objectives for this course are</w:t>
      </w:r>
      <w:r w:rsidRPr="00865250">
        <w:rPr>
          <w:rFonts w:ascii="Calibri" w:hAnsi="Calibri"/>
          <w:sz w:val="20"/>
        </w:rPr>
        <w:t>:</w:t>
      </w:r>
    </w:p>
    <w:p w:rsidR="00EE0344" w:rsidRPr="00865250" w:rsidRDefault="00EE0344" w:rsidP="00EE0344">
      <w:pPr>
        <w:pStyle w:val="Body1"/>
        <w:spacing w:line="240" w:lineRule="exact"/>
        <w:rPr>
          <w:rFonts w:ascii="Calibri" w:hAnsi="Calibri"/>
          <w:sz w:val="20"/>
        </w:rPr>
      </w:pPr>
    </w:p>
    <w:p w:rsidR="00EE0344" w:rsidRPr="00865250" w:rsidRDefault="00EE0344" w:rsidP="009A255B">
      <w:pPr>
        <w:pStyle w:val="Body1"/>
        <w:numPr>
          <w:ilvl w:val="0"/>
          <w:numId w:val="30"/>
        </w:numPr>
        <w:rPr>
          <w:rFonts w:ascii="Calibri" w:hAnsi="Calibri"/>
          <w:sz w:val="20"/>
        </w:rPr>
      </w:pPr>
      <w:r w:rsidRPr="00865250">
        <w:rPr>
          <w:rFonts w:ascii="Calibri" w:hAnsi="Calibri"/>
          <w:b/>
          <w:sz w:val="20"/>
        </w:rPr>
        <w:t xml:space="preserve">Recognize and implement </w:t>
      </w:r>
      <w:r w:rsidRPr="00865250">
        <w:rPr>
          <w:rFonts w:ascii="Calibri" w:hAnsi="Calibri"/>
          <w:sz w:val="20"/>
        </w:rPr>
        <w:t xml:space="preserve">the qualities associated with effective business writing, particularly the hallmarks of ‘Plain English’ and its “4Cs”: conciseness, coherence, clarity, and correctness </w:t>
      </w:r>
      <w:r w:rsidRPr="00865250">
        <w:rPr>
          <w:rFonts w:ascii="Calibri" w:hAnsi="Calibri"/>
          <w:i/>
          <w:sz w:val="20"/>
        </w:rPr>
        <w:t>by planning, outlining and revising a variety of business documents.</w:t>
      </w:r>
    </w:p>
    <w:p w:rsidR="00EE0344" w:rsidRPr="00865250" w:rsidRDefault="00EE0344" w:rsidP="009A255B">
      <w:pPr>
        <w:pStyle w:val="Body1"/>
        <w:numPr>
          <w:ilvl w:val="0"/>
          <w:numId w:val="30"/>
        </w:numPr>
        <w:rPr>
          <w:rFonts w:ascii="Calibri" w:hAnsi="Calibri"/>
          <w:sz w:val="20"/>
        </w:rPr>
      </w:pPr>
      <w:r w:rsidRPr="00865250">
        <w:rPr>
          <w:rFonts w:ascii="Calibri" w:hAnsi="Calibri"/>
          <w:b/>
          <w:sz w:val="20"/>
        </w:rPr>
        <w:t>Identify and evaluate</w:t>
      </w:r>
      <w:r w:rsidRPr="00865250">
        <w:rPr>
          <w:rFonts w:ascii="Calibri" w:hAnsi="Calibri"/>
          <w:sz w:val="20"/>
        </w:rPr>
        <w:t xml:space="preserve"> diverse communication goals of different audiences </w:t>
      </w:r>
      <w:r w:rsidR="00493114" w:rsidRPr="00865250">
        <w:rPr>
          <w:rFonts w:ascii="Calibri" w:hAnsi="Calibri"/>
          <w:sz w:val="20"/>
        </w:rPr>
        <w:t xml:space="preserve">(especially, international audiences) </w:t>
      </w:r>
      <w:r w:rsidRPr="00865250">
        <w:rPr>
          <w:rFonts w:ascii="Calibri" w:hAnsi="Calibri"/>
          <w:sz w:val="20"/>
        </w:rPr>
        <w:t xml:space="preserve">and make effective choices about the tone, style, and form the communication should take </w:t>
      </w:r>
      <w:r w:rsidRPr="00865250">
        <w:rPr>
          <w:rFonts w:ascii="Calibri" w:hAnsi="Calibri"/>
          <w:i/>
          <w:sz w:val="20"/>
        </w:rPr>
        <w:t>by recognizing and discussing how to tailor communication to specific audiences.</w:t>
      </w:r>
    </w:p>
    <w:p w:rsidR="00EE0344" w:rsidRPr="00865250" w:rsidRDefault="00EE0344" w:rsidP="009A255B">
      <w:pPr>
        <w:pStyle w:val="Body1"/>
        <w:numPr>
          <w:ilvl w:val="0"/>
          <w:numId w:val="30"/>
        </w:numPr>
        <w:rPr>
          <w:rFonts w:ascii="Calibri" w:hAnsi="Calibri"/>
          <w:sz w:val="20"/>
        </w:rPr>
      </w:pPr>
      <w:r w:rsidRPr="00865250">
        <w:rPr>
          <w:rFonts w:ascii="Calibri" w:hAnsi="Calibri"/>
          <w:b/>
          <w:sz w:val="20"/>
        </w:rPr>
        <w:t>Select and strategically utilize</w:t>
      </w:r>
      <w:r w:rsidRPr="00865250">
        <w:rPr>
          <w:rFonts w:ascii="Calibri" w:hAnsi="Calibri"/>
          <w:sz w:val="20"/>
        </w:rPr>
        <w:t xml:space="preserve"> traditional and new communication media </w:t>
      </w:r>
      <w:r w:rsidRPr="00865250">
        <w:rPr>
          <w:rFonts w:ascii="Calibri" w:hAnsi="Calibri"/>
          <w:i/>
          <w:sz w:val="20"/>
        </w:rPr>
        <w:t>by learning about the applications and preferred usages of those media.</w:t>
      </w:r>
    </w:p>
    <w:p w:rsidR="00EE0344" w:rsidRPr="00865250" w:rsidRDefault="00EE0344" w:rsidP="009A255B">
      <w:pPr>
        <w:pStyle w:val="Body1"/>
        <w:numPr>
          <w:ilvl w:val="0"/>
          <w:numId w:val="30"/>
        </w:numPr>
        <w:rPr>
          <w:rFonts w:ascii="Calibri" w:hAnsi="Calibri"/>
          <w:sz w:val="20"/>
        </w:rPr>
      </w:pPr>
      <w:r w:rsidRPr="00865250">
        <w:rPr>
          <w:rFonts w:ascii="Calibri" w:hAnsi="Calibri"/>
          <w:b/>
          <w:sz w:val="20"/>
        </w:rPr>
        <w:t xml:space="preserve">Plan, create, and complete </w:t>
      </w:r>
      <w:r w:rsidRPr="00865250">
        <w:rPr>
          <w:rFonts w:ascii="Calibri" w:hAnsi="Calibri"/>
          <w:sz w:val="20"/>
        </w:rPr>
        <w:t xml:space="preserve">a variety of business documents—including, for example, memos, letters, emails, blog posts, proposals, and reports—using appropriate headings, layout, and typography </w:t>
      </w:r>
      <w:r w:rsidRPr="00865250">
        <w:rPr>
          <w:rFonts w:ascii="Calibri" w:hAnsi="Calibri"/>
          <w:i/>
          <w:sz w:val="20"/>
        </w:rPr>
        <w:t>by applying rules of document purpose and design.</w:t>
      </w:r>
    </w:p>
    <w:p w:rsidR="00EE0344" w:rsidRPr="00865250" w:rsidRDefault="00EE0344" w:rsidP="009A255B">
      <w:pPr>
        <w:pStyle w:val="Body1"/>
        <w:numPr>
          <w:ilvl w:val="0"/>
          <w:numId w:val="30"/>
        </w:numPr>
        <w:spacing w:line="240" w:lineRule="exact"/>
        <w:rPr>
          <w:rFonts w:ascii="Calibri" w:hAnsi="Calibri"/>
          <w:sz w:val="20"/>
        </w:rPr>
      </w:pPr>
      <w:r w:rsidRPr="00865250">
        <w:rPr>
          <w:rFonts w:ascii="Calibri" w:hAnsi="Calibri"/>
          <w:b/>
          <w:sz w:val="20"/>
        </w:rPr>
        <w:t xml:space="preserve">Conduct </w:t>
      </w:r>
      <w:r w:rsidRPr="00865250">
        <w:rPr>
          <w:rFonts w:ascii="Calibri" w:hAnsi="Calibri"/>
          <w:sz w:val="20"/>
        </w:rPr>
        <w:t xml:space="preserve">research using a broad range of sources </w:t>
      </w:r>
      <w:r w:rsidRPr="00865250">
        <w:rPr>
          <w:rFonts w:ascii="Calibri" w:hAnsi="Calibri"/>
          <w:i/>
          <w:sz w:val="20"/>
        </w:rPr>
        <w:t>by applying secondary and primary methods of research such as utilizing databases, open sources, practicing key word searches, and conducting interviews.</w:t>
      </w:r>
    </w:p>
    <w:p w:rsidR="00EE0344" w:rsidRPr="00865250" w:rsidRDefault="00EE0344" w:rsidP="009A255B">
      <w:pPr>
        <w:pStyle w:val="Body1"/>
        <w:numPr>
          <w:ilvl w:val="0"/>
          <w:numId w:val="30"/>
        </w:numPr>
        <w:spacing w:line="240" w:lineRule="exact"/>
        <w:rPr>
          <w:rFonts w:ascii="Calibri" w:hAnsi="Calibri"/>
          <w:sz w:val="20"/>
        </w:rPr>
      </w:pPr>
      <w:r w:rsidRPr="00865250">
        <w:rPr>
          <w:rFonts w:ascii="Calibri" w:hAnsi="Calibri"/>
          <w:b/>
          <w:sz w:val="20"/>
        </w:rPr>
        <w:t xml:space="preserve">Synthesize </w:t>
      </w:r>
      <w:r w:rsidRPr="00865250">
        <w:rPr>
          <w:rFonts w:ascii="Calibri" w:hAnsi="Calibri"/>
          <w:sz w:val="20"/>
        </w:rPr>
        <w:t>and</w:t>
      </w:r>
      <w:r w:rsidRPr="00865250">
        <w:rPr>
          <w:rFonts w:ascii="Calibri" w:hAnsi="Calibri"/>
          <w:b/>
          <w:sz w:val="20"/>
        </w:rPr>
        <w:t xml:space="preserve"> evaluate </w:t>
      </w:r>
      <w:r w:rsidRPr="00865250">
        <w:rPr>
          <w:rFonts w:ascii="Calibri" w:hAnsi="Calibri"/>
          <w:sz w:val="20"/>
        </w:rPr>
        <w:t xml:space="preserve">the quality of collected information </w:t>
      </w:r>
      <w:r w:rsidRPr="00865250">
        <w:rPr>
          <w:rFonts w:ascii="Calibri" w:hAnsi="Calibri"/>
          <w:i/>
          <w:sz w:val="20"/>
        </w:rPr>
        <w:t>by critically analyzing the value, credibility, and applicability of sources.</w:t>
      </w:r>
    </w:p>
    <w:p w:rsidR="00EE0344" w:rsidRPr="00865250" w:rsidRDefault="00EE0344" w:rsidP="009A255B">
      <w:pPr>
        <w:pStyle w:val="Body1"/>
        <w:numPr>
          <w:ilvl w:val="0"/>
          <w:numId w:val="30"/>
        </w:numPr>
        <w:spacing w:line="240" w:lineRule="exact"/>
        <w:rPr>
          <w:rFonts w:ascii="Calibri" w:hAnsi="Calibri"/>
          <w:sz w:val="20"/>
        </w:rPr>
      </w:pPr>
      <w:r w:rsidRPr="00865250">
        <w:rPr>
          <w:rFonts w:ascii="Calibri" w:hAnsi="Calibri"/>
          <w:b/>
          <w:sz w:val="20"/>
        </w:rPr>
        <w:t>Support</w:t>
      </w:r>
      <w:r w:rsidRPr="00865250">
        <w:rPr>
          <w:rFonts w:ascii="Calibri" w:hAnsi="Calibri"/>
          <w:sz w:val="20"/>
        </w:rPr>
        <w:t xml:space="preserve"> written claims with logical and persuasive reasoning, and </w:t>
      </w:r>
      <w:r w:rsidRPr="00865250">
        <w:rPr>
          <w:rFonts w:ascii="Calibri" w:hAnsi="Calibri"/>
          <w:b/>
          <w:sz w:val="20"/>
        </w:rPr>
        <w:t>critique</w:t>
      </w:r>
      <w:r w:rsidRPr="00865250">
        <w:rPr>
          <w:rFonts w:ascii="Calibri" w:hAnsi="Calibri"/>
          <w:sz w:val="20"/>
        </w:rPr>
        <w:t xml:space="preserve"> the reasoning in the writing of others </w:t>
      </w:r>
      <w:r w:rsidRPr="00865250">
        <w:rPr>
          <w:rFonts w:ascii="Calibri" w:hAnsi="Calibri"/>
          <w:i/>
          <w:sz w:val="20"/>
        </w:rPr>
        <w:t>by applying critical thinking guidelines of Western traditions of thought.</w:t>
      </w:r>
    </w:p>
    <w:p w:rsidR="00EE0344" w:rsidRPr="00865250" w:rsidRDefault="00EE0344" w:rsidP="009A255B">
      <w:pPr>
        <w:pStyle w:val="Body1"/>
        <w:numPr>
          <w:ilvl w:val="0"/>
          <w:numId w:val="30"/>
        </w:numPr>
        <w:spacing w:line="240" w:lineRule="exact"/>
        <w:rPr>
          <w:rFonts w:ascii="Calibri" w:hAnsi="Calibri"/>
          <w:sz w:val="20"/>
        </w:rPr>
      </w:pPr>
      <w:r w:rsidRPr="00865250">
        <w:rPr>
          <w:rFonts w:ascii="Calibri" w:hAnsi="Calibri"/>
          <w:b/>
          <w:sz w:val="20"/>
        </w:rPr>
        <w:t>Understand</w:t>
      </w:r>
      <w:r w:rsidRPr="00865250">
        <w:rPr>
          <w:rFonts w:ascii="Calibri" w:hAnsi="Calibri"/>
          <w:sz w:val="20"/>
        </w:rPr>
        <w:t xml:space="preserve"> the importance of business ethics and its implications for business and business communication </w:t>
      </w:r>
      <w:r w:rsidRPr="00865250">
        <w:rPr>
          <w:rFonts w:ascii="Calibri" w:hAnsi="Calibri"/>
          <w:i/>
          <w:sz w:val="20"/>
        </w:rPr>
        <w:t>by discussing moral decision-making and approaches to ethics, such as utilitarianism, and how they translate into business contexts.</w:t>
      </w:r>
    </w:p>
    <w:p w:rsidR="00EE0344" w:rsidRPr="00865250" w:rsidRDefault="00EE0344" w:rsidP="009A255B">
      <w:pPr>
        <w:pStyle w:val="Body1"/>
        <w:numPr>
          <w:ilvl w:val="0"/>
          <w:numId w:val="30"/>
        </w:numPr>
        <w:spacing w:line="240" w:lineRule="exact"/>
        <w:rPr>
          <w:rFonts w:ascii="Calibri" w:hAnsi="Calibri"/>
          <w:sz w:val="20"/>
        </w:rPr>
      </w:pPr>
      <w:r w:rsidRPr="00865250">
        <w:rPr>
          <w:rFonts w:ascii="Calibri" w:hAnsi="Calibri"/>
          <w:b/>
          <w:sz w:val="20"/>
        </w:rPr>
        <w:t>Collaborate</w:t>
      </w:r>
      <w:r w:rsidRPr="00865250">
        <w:rPr>
          <w:rFonts w:ascii="Calibri" w:hAnsi="Calibri"/>
          <w:sz w:val="20"/>
        </w:rPr>
        <w:t xml:space="preserve"> productively with others </w:t>
      </w:r>
      <w:r w:rsidRPr="00865250">
        <w:rPr>
          <w:rFonts w:ascii="Calibri" w:hAnsi="Calibri"/>
          <w:i/>
          <w:sz w:val="20"/>
        </w:rPr>
        <w:t>by completing writing and editing tasks</w:t>
      </w:r>
      <w:r w:rsidRPr="00865250">
        <w:rPr>
          <w:rFonts w:ascii="Calibri" w:hAnsi="Calibri"/>
          <w:sz w:val="20"/>
        </w:rPr>
        <w:t>.</w:t>
      </w:r>
    </w:p>
    <w:p w:rsidR="00EE0344" w:rsidRPr="00865250" w:rsidRDefault="00EE0344" w:rsidP="009A255B">
      <w:pPr>
        <w:pStyle w:val="Body1"/>
        <w:numPr>
          <w:ilvl w:val="0"/>
          <w:numId w:val="30"/>
        </w:numPr>
        <w:spacing w:line="240" w:lineRule="exact"/>
        <w:rPr>
          <w:rFonts w:ascii="Calibri" w:hAnsi="Calibri"/>
          <w:sz w:val="20"/>
        </w:rPr>
      </w:pPr>
      <w:r w:rsidRPr="00865250">
        <w:rPr>
          <w:rFonts w:ascii="Calibri" w:hAnsi="Calibri"/>
          <w:b/>
          <w:sz w:val="20"/>
        </w:rPr>
        <w:t>Express</w:t>
      </w:r>
      <w:r w:rsidRPr="00865250">
        <w:rPr>
          <w:rFonts w:ascii="Calibri" w:hAnsi="Calibri"/>
          <w:sz w:val="20"/>
        </w:rPr>
        <w:t xml:space="preserve"> your ideas and conduct yourself in a professional manner </w:t>
      </w:r>
      <w:r w:rsidRPr="00865250">
        <w:rPr>
          <w:rFonts w:ascii="Calibri" w:hAnsi="Calibri"/>
          <w:i/>
          <w:sz w:val="20"/>
        </w:rPr>
        <w:t xml:space="preserve">by creating written communication </w:t>
      </w:r>
      <w:r w:rsidR="001D1F11">
        <w:rPr>
          <w:rFonts w:ascii="Calibri" w:hAnsi="Calibri"/>
          <w:i/>
          <w:sz w:val="20"/>
        </w:rPr>
        <w:t xml:space="preserve">that considers </w:t>
      </w:r>
      <w:r w:rsidRPr="00865250">
        <w:rPr>
          <w:rFonts w:ascii="Calibri" w:hAnsi="Calibri"/>
          <w:i/>
          <w:sz w:val="20"/>
        </w:rPr>
        <w:t>all objectives above</w:t>
      </w:r>
      <w:r w:rsidRPr="00865250">
        <w:rPr>
          <w:rFonts w:ascii="Calibri" w:hAnsi="Calibri"/>
          <w:sz w:val="20"/>
        </w:rPr>
        <w:t xml:space="preserve">. </w:t>
      </w:r>
    </w:p>
    <w:p w:rsidR="00CC27EC" w:rsidRDefault="00CC27EC" w:rsidP="00F22583">
      <w:pPr>
        <w:spacing w:after="200" w:line="276" w:lineRule="auto"/>
        <w:contextualSpacing/>
        <w:rPr>
          <w:szCs w:val="24"/>
        </w:rPr>
      </w:pPr>
    </w:p>
    <w:p w:rsidR="00E53673" w:rsidRPr="00E53673" w:rsidRDefault="00E53673">
      <w:pPr>
        <w:rPr>
          <w:rFonts w:ascii="Calibri" w:hAnsi="Calibri"/>
          <w:sz w:val="20"/>
          <w:u w:val="single"/>
        </w:rPr>
      </w:pPr>
      <w:r w:rsidRPr="00E53673">
        <w:rPr>
          <w:rFonts w:ascii="Calibri" w:hAnsi="Calibri"/>
          <w:sz w:val="20"/>
          <w:u w:val="single"/>
        </w:rPr>
        <w:t xml:space="preserve">Alignment with </w:t>
      </w:r>
      <w:r>
        <w:rPr>
          <w:rFonts w:ascii="Calibri" w:hAnsi="Calibri"/>
          <w:sz w:val="20"/>
          <w:u w:val="single"/>
        </w:rPr>
        <w:t xml:space="preserve">USC and </w:t>
      </w:r>
      <w:r w:rsidRPr="00E53673">
        <w:rPr>
          <w:rFonts w:ascii="Calibri" w:hAnsi="Calibri"/>
          <w:sz w:val="20"/>
          <w:u w:val="single"/>
        </w:rPr>
        <w:t>Marshall’</w:t>
      </w:r>
      <w:r>
        <w:rPr>
          <w:rFonts w:ascii="Calibri" w:hAnsi="Calibri"/>
          <w:sz w:val="20"/>
          <w:u w:val="single"/>
        </w:rPr>
        <w:t>s Learning Goals</w:t>
      </w:r>
    </w:p>
    <w:p w:rsidR="00CD6A10" w:rsidRDefault="00E53673" w:rsidP="00926332">
      <w:pPr>
        <w:rPr>
          <w:rFonts w:ascii="Calibri" w:hAnsi="Calibri" w:cs="Calibri"/>
          <w:sz w:val="20"/>
        </w:rPr>
      </w:pPr>
      <w:r w:rsidRPr="00806FA2">
        <w:rPr>
          <w:rFonts w:ascii="Calibri" w:hAnsi="Calibri" w:cs="Calibri"/>
          <w:sz w:val="20"/>
        </w:rPr>
        <w:t xml:space="preserve">This course is designed to meet USC’s requirement for Advanced Writing as well as </w:t>
      </w:r>
      <w:r w:rsidR="00120107">
        <w:rPr>
          <w:rFonts w:ascii="Calibri" w:hAnsi="Calibri" w:cs="Calibri"/>
          <w:sz w:val="20"/>
        </w:rPr>
        <w:t>selected Marshall</w:t>
      </w:r>
      <w:r w:rsidRPr="00806FA2">
        <w:rPr>
          <w:rFonts w:ascii="Calibri" w:hAnsi="Calibri" w:cs="Calibri"/>
          <w:sz w:val="20"/>
        </w:rPr>
        <w:t xml:space="preserve"> </w:t>
      </w:r>
      <w:r w:rsidR="00120107">
        <w:rPr>
          <w:rFonts w:ascii="Calibri" w:hAnsi="Calibri" w:cs="Calibri"/>
          <w:sz w:val="20"/>
        </w:rPr>
        <w:t>Learning G</w:t>
      </w:r>
      <w:r w:rsidRPr="00806FA2">
        <w:rPr>
          <w:rFonts w:ascii="Calibri" w:hAnsi="Calibri" w:cs="Calibri"/>
          <w:sz w:val="20"/>
        </w:rPr>
        <w:t>oal</w:t>
      </w:r>
      <w:r w:rsidR="00BF10CE">
        <w:rPr>
          <w:rFonts w:ascii="Calibri" w:hAnsi="Calibri" w:cs="Calibri"/>
          <w:sz w:val="20"/>
        </w:rPr>
        <w:t>s. Please see Appendix</w:t>
      </w:r>
      <w:r w:rsidR="00CD6A10">
        <w:rPr>
          <w:rFonts w:ascii="Calibri" w:hAnsi="Calibri" w:cs="Calibri"/>
          <w:sz w:val="20"/>
        </w:rPr>
        <w:t>.</w:t>
      </w:r>
    </w:p>
    <w:p w:rsidR="00E53673" w:rsidRPr="003C1DBB" w:rsidRDefault="00E53673">
      <w:pPr>
        <w:rPr>
          <w:rFonts w:ascii="Calibri" w:hAnsi="Calibri"/>
          <w:sz w:val="20"/>
        </w:rPr>
      </w:pPr>
    </w:p>
    <w:p w:rsidR="00DF02D0" w:rsidRPr="00DB7C26" w:rsidRDefault="00DB7C26">
      <w:pPr>
        <w:rPr>
          <w:rFonts w:ascii="Calibri" w:hAnsi="Calibri"/>
          <w:b/>
          <w:sz w:val="20"/>
        </w:rPr>
      </w:pPr>
      <w:r>
        <w:rPr>
          <w:rFonts w:ascii="Calibri" w:hAnsi="Calibri"/>
          <w:b/>
          <w:sz w:val="20"/>
        </w:rPr>
        <w:t>TECHNOLOGY</w:t>
      </w:r>
    </w:p>
    <w:p w:rsidR="00C51948" w:rsidRDefault="00DF02D0" w:rsidP="00DF02D0">
      <w:pPr>
        <w:pStyle w:val="Footer"/>
        <w:tabs>
          <w:tab w:val="clear" w:pos="4320"/>
          <w:tab w:val="clear" w:pos="8640"/>
          <w:tab w:val="left" w:pos="5760"/>
        </w:tabs>
        <w:rPr>
          <w:rFonts w:ascii="Calibri" w:hAnsi="Calibri"/>
          <w:sz w:val="20"/>
        </w:rPr>
      </w:pPr>
      <w:r w:rsidRPr="003C1DBB">
        <w:rPr>
          <w:rFonts w:ascii="Calibri" w:hAnsi="Calibri"/>
          <w:sz w:val="20"/>
        </w:rPr>
        <w:t>We will</w:t>
      </w:r>
      <w:r w:rsidRPr="003C1DBB">
        <w:rPr>
          <w:rFonts w:ascii="Calibri" w:hAnsi="Calibri"/>
          <w:iCs/>
          <w:sz w:val="20"/>
        </w:rPr>
        <w:t xml:space="preserve"> </w:t>
      </w:r>
      <w:r w:rsidRPr="003C1DBB">
        <w:rPr>
          <w:rFonts w:ascii="Calibri" w:hAnsi="Calibri"/>
          <w:sz w:val="20"/>
        </w:rPr>
        <w:t xml:space="preserve">use the Blackboard course management system for posting assignments, grades, </w:t>
      </w:r>
      <w:r w:rsidR="00C74095">
        <w:rPr>
          <w:rFonts w:ascii="Calibri" w:hAnsi="Calibri"/>
          <w:sz w:val="20"/>
        </w:rPr>
        <w:t xml:space="preserve">or </w:t>
      </w:r>
      <w:r w:rsidRPr="003C1DBB">
        <w:rPr>
          <w:rFonts w:ascii="Calibri" w:hAnsi="Calibri"/>
          <w:sz w:val="20"/>
        </w:rPr>
        <w:t>threaded discussions</w:t>
      </w:r>
      <w:r w:rsidR="00C74095">
        <w:rPr>
          <w:rFonts w:ascii="Calibri" w:hAnsi="Calibri"/>
          <w:sz w:val="20"/>
        </w:rPr>
        <w:t xml:space="preserve"> if any</w:t>
      </w:r>
      <w:r w:rsidRPr="003C1DBB">
        <w:rPr>
          <w:rFonts w:ascii="Calibri" w:hAnsi="Calibri"/>
          <w:sz w:val="20"/>
        </w:rPr>
        <w:t xml:space="preserve">.  </w:t>
      </w:r>
      <w:r w:rsidR="00C51948" w:rsidRPr="003C1DBB">
        <w:rPr>
          <w:rFonts w:ascii="Calibri" w:hAnsi="Calibri"/>
          <w:sz w:val="20"/>
        </w:rPr>
        <w:t>All materials posted on Blackboard are exclusively for your use only and you are prohibited from distributing them to anyone else.</w:t>
      </w:r>
    </w:p>
    <w:p w:rsidR="00B5564B" w:rsidRDefault="00B5564B" w:rsidP="00830783">
      <w:pPr>
        <w:pStyle w:val="Footer"/>
        <w:tabs>
          <w:tab w:val="clear" w:pos="4320"/>
          <w:tab w:val="clear" w:pos="8640"/>
          <w:tab w:val="left" w:pos="5760"/>
        </w:tabs>
        <w:rPr>
          <w:rFonts w:ascii="Calibri" w:hAnsi="Calibri"/>
          <w:sz w:val="20"/>
        </w:rPr>
      </w:pPr>
    </w:p>
    <w:p w:rsidR="00596802" w:rsidRPr="004D05AE" w:rsidRDefault="00380341" w:rsidP="00830783">
      <w:pPr>
        <w:pStyle w:val="Footer"/>
        <w:tabs>
          <w:tab w:val="clear" w:pos="4320"/>
          <w:tab w:val="clear" w:pos="8640"/>
          <w:tab w:val="left" w:pos="5760"/>
        </w:tabs>
        <w:rPr>
          <w:rFonts w:ascii="Calibri" w:hAnsi="Calibri"/>
          <w:bCs/>
          <w:sz w:val="20"/>
        </w:rPr>
      </w:pPr>
      <w:r>
        <w:rPr>
          <w:rFonts w:ascii="Calibri" w:hAnsi="Calibri"/>
          <w:sz w:val="20"/>
        </w:rPr>
        <w:t xml:space="preserve">You may also check out a laptop from Crocker library for the session, or </w:t>
      </w:r>
      <w:r w:rsidR="00596802" w:rsidRPr="003C1DBB">
        <w:rPr>
          <w:rFonts w:ascii="Calibri" w:hAnsi="Calibri"/>
          <w:bCs/>
          <w:sz w:val="20"/>
        </w:rPr>
        <w:t xml:space="preserve">access E-learning’s computer rooms on the lower level of Hoffman Hall.  </w:t>
      </w:r>
      <w:r w:rsidR="00596802" w:rsidRPr="00B5564B">
        <w:rPr>
          <w:rFonts w:ascii="Calibri" w:hAnsi="Calibri"/>
          <w:b/>
          <w:bCs/>
          <w:sz w:val="20"/>
        </w:rPr>
        <w:t xml:space="preserve">The </w:t>
      </w:r>
      <w:r w:rsidR="004D05AE" w:rsidRPr="00B5564B">
        <w:rPr>
          <w:rFonts w:ascii="Calibri" w:hAnsi="Calibri"/>
          <w:b/>
          <w:bCs/>
          <w:sz w:val="20"/>
        </w:rPr>
        <w:t>Help Desk is located in HOH 300, or call (213) 740-3000</w:t>
      </w:r>
      <w:r w:rsidR="004D05AE">
        <w:rPr>
          <w:rFonts w:ascii="Calibri" w:hAnsi="Calibri"/>
          <w:bCs/>
          <w:sz w:val="20"/>
        </w:rPr>
        <w:t>.</w:t>
      </w:r>
    </w:p>
    <w:p w:rsidR="00596802" w:rsidRPr="003C1DBB" w:rsidRDefault="00596802" w:rsidP="00596802">
      <w:pPr>
        <w:pStyle w:val="sidehead"/>
        <w:jc w:val="left"/>
        <w:rPr>
          <w:rFonts w:ascii="Calibri" w:hAnsi="Calibri"/>
          <w:b w:val="0"/>
          <w:bCs/>
          <w:sz w:val="20"/>
        </w:rPr>
      </w:pPr>
    </w:p>
    <w:p w:rsidR="00DF02D0" w:rsidRPr="003C1DBB" w:rsidRDefault="00DF02D0" w:rsidP="00DF02D0">
      <w:pPr>
        <w:pStyle w:val="Footer"/>
        <w:tabs>
          <w:tab w:val="clear" w:pos="4320"/>
          <w:tab w:val="clear" w:pos="8640"/>
          <w:tab w:val="left" w:pos="5760"/>
        </w:tabs>
        <w:rPr>
          <w:rFonts w:ascii="Calibri" w:hAnsi="Calibri"/>
          <w:sz w:val="20"/>
        </w:rPr>
      </w:pPr>
      <w:r w:rsidRPr="003C1DBB">
        <w:rPr>
          <w:rFonts w:ascii="Calibri" w:hAnsi="Calibri"/>
          <w:sz w:val="20"/>
        </w:rPr>
        <w:t xml:space="preserve">Your papers and presentations may be used for this class and for later class work and publications. Your classroom activities may be videotaped and podcast. </w:t>
      </w:r>
    </w:p>
    <w:p w:rsidR="00DF02D0" w:rsidRPr="003C1DBB" w:rsidRDefault="00DF02D0" w:rsidP="00DF02D0">
      <w:pPr>
        <w:spacing w:line="240" w:lineRule="exact"/>
        <w:rPr>
          <w:rFonts w:ascii="Calibri" w:hAnsi="Calibri"/>
          <w:sz w:val="20"/>
        </w:rPr>
      </w:pPr>
    </w:p>
    <w:p w:rsidR="00DF02D0" w:rsidRPr="003C1DBB" w:rsidRDefault="00DF02D0" w:rsidP="00DF02D0">
      <w:pPr>
        <w:pStyle w:val="Footer"/>
        <w:tabs>
          <w:tab w:val="clear" w:pos="4320"/>
          <w:tab w:val="clear" w:pos="8640"/>
          <w:tab w:val="left" w:pos="5760"/>
        </w:tabs>
        <w:rPr>
          <w:rFonts w:ascii="Calibri" w:hAnsi="Calibri"/>
          <w:sz w:val="20"/>
        </w:rPr>
      </w:pPr>
      <w:r w:rsidRPr="003C1DBB">
        <w:rPr>
          <w:rFonts w:ascii="Calibri" w:hAnsi="Calibri"/>
          <w:sz w:val="20"/>
        </w:rPr>
        <w:t xml:space="preserve">We </w:t>
      </w:r>
      <w:r w:rsidR="00522E98" w:rsidRPr="003C1DBB">
        <w:rPr>
          <w:rFonts w:ascii="Calibri" w:hAnsi="Calibri"/>
          <w:sz w:val="20"/>
        </w:rPr>
        <w:t xml:space="preserve">will </w:t>
      </w:r>
      <w:r w:rsidRPr="003C1DBB">
        <w:rPr>
          <w:rFonts w:ascii="Calibri" w:hAnsi="Calibri"/>
          <w:sz w:val="20"/>
        </w:rPr>
        <w:t>meet in the computer classroom</w:t>
      </w:r>
      <w:r w:rsidR="00380341">
        <w:rPr>
          <w:rFonts w:ascii="Calibri" w:hAnsi="Calibri"/>
          <w:sz w:val="20"/>
        </w:rPr>
        <w:t xml:space="preserve"> for </w:t>
      </w:r>
      <w:r w:rsidR="00B5564B">
        <w:rPr>
          <w:rFonts w:ascii="Calibri" w:hAnsi="Calibri"/>
          <w:sz w:val="20"/>
        </w:rPr>
        <w:t>some of the</w:t>
      </w:r>
      <w:r w:rsidR="00380341">
        <w:rPr>
          <w:rFonts w:ascii="Calibri" w:hAnsi="Calibri"/>
          <w:sz w:val="20"/>
        </w:rPr>
        <w:t xml:space="preserve"> on-campus sessions</w:t>
      </w:r>
      <w:r w:rsidR="00522E98" w:rsidRPr="003C1DBB">
        <w:rPr>
          <w:rFonts w:ascii="Calibri" w:hAnsi="Calibri"/>
          <w:sz w:val="20"/>
        </w:rPr>
        <w:t xml:space="preserve">, </w:t>
      </w:r>
      <w:r w:rsidRPr="003C1DBB">
        <w:rPr>
          <w:rFonts w:ascii="Calibri" w:hAnsi="Calibri"/>
          <w:sz w:val="20"/>
        </w:rPr>
        <w:t xml:space="preserve">so be sure that you check the </w:t>
      </w:r>
      <w:r w:rsidR="00522E98" w:rsidRPr="003C1DBB">
        <w:rPr>
          <w:rFonts w:ascii="Calibri" w:hAnsi="Calibri"/>
          <w:sz w:val="20"/>
        </w:rPr>
        <w:t xml:space="preserve">course calendar; I will provide an access password for the </w:t>
      </w:r>
      <w:r w:rsidR="00C74095">
        <w:rPr>
          <w:rFonts w:ascii="Calibri" w:hAnsi="Calibri"/>
          <w:sz w:val="20"/>
        </w:rPr>
        <w:t xml:space="preserve">day once you’ve entered the lab or on days that the research librarian comes to class. I will let you know when to bring your laptop. </w:t>
      </w:r>
    </w:p>
    <w:p w:rsidR="00DF02D0" w:rsidRPr="003C1DBB" w:rsidRDefault="00DF02D0" w:rsidP="00DF02D0">
      <w:pPr>
        <w:pStyle w:val="Footer"/>
        <w:tabs>
          <w:tab w:val="clear" w:pos="4320"/>
          <w:tab w:val="clear" w:pos="8640"/>
          <w:tab w:val="left" w:pos="5760"/>
        </w:tabs>
        <w:rPr>
          <w:rFonts w:ascii="Calibri" w:hAnsi="Calibri"/>
          <w:sz w:val="20"/>
        </w:rPr>
      </w:pPr>
    </w:p>
    <w:p w:rsidR="00DF02D0" w:rsidRPr="001B0E96" w:rsidRDefault="00DF02D0" w:rsidP="001B0E96">
      <w:pPr>
        <w:rPr>
          <w:rFonts w:asciiTheme="minorHAnsi" w:hAnsiTheme="minorHAnsi"/>
          <w:sz w:val="20"/>
        </w:rPr>
      </w:pPr>
      <w:r w:rsidRPr="001B0E96">
        <w:rPr>
          <w:rFonts w:asciiTheme="minorHAnsi" w:hAnsiTheme="minorHAnsi"/>
          <w:b/>
          <w:bCs/>
          <w:sz w:val="20"/>
        </w:rPr>
        <w:t>Email:</w:t>
      </w:r>
      <w:r w:rsidRPr="001B0E96">
        <w:rPr>
          <w:rFonts w:asciiTheme="minorHAnsi" w:hAnsiTheme="minorHAnsi"/>
          <w:bCs/>
          <w:sz w:val="20"/>
        </w:rPr>
        <w:t xml:space="preserve"> </w:t>
      </w:r>
      <w:r w:rsidRPr="001B0E96">
        <w:rPr>
          <w:rFonts w:asciiTheme="minorHAnsi" w:hAnsiTheme="minorHAnsi"/>
          <w:sz w:val="20"/>
        </w:rPr>
        <w:t xml:space="preserve">You can forward the university email to your other accounts, but be sure that you check for email using your USC address before every class.  When you email me, </w:t>
      </w:r>
      <w:r w:rsidRPr="001B0E96">
        <w:rPr>
          <w:rFonts w:asciiTheme="minorHAnsi" w:hAnsiTheme="minorHAnsi"/>
          <w:bCs/>
          <w:sz w:val="20"/>
        </w:rPr>
        <w:t>type your section # and the specific topic on the subject line when you email me</w:t>
      </w:r>
      <w:r w:rsidR="00B5564B" w:rsidRPr="001B0E96">
        <w:rPr>
          <w:rFonts w:asciiTheme="minorHAnsi" w:hAnsiTheme="minorHAnsi"/>
          <w:bCs/>
          <w:sz w:val="20"/>
        </w:rPr>
        <w:t>.</w:t>
      </w:r>
      <w:r w:rsidRPr="001B0E96">
        <w:rPr>
          <w:rFonts w:asciiTheme="minorHAnsi" w:hAnsiTheme="minorHAnsi"/>
          <w:b/>
          <w:sz w:val="20"/>
        </w:rPr>
        <w:t xml:space="preserve"> </w:t>
      </w:r>
      <w:r w:rsidRPr="001B0E96">
        <w:rPr>
          <w:rFonts w:asciiTheme="minorHAnsi" w:hAnsiTheme="minorHAnsi"/>
          <w:sz w:val="20"/>
        </w:rPr>
        <w:t xml:space="preserve">EXAMPLE:  </w:t>
      </w:r>
      <w:r w:rsidR="00DD39D5" w:rsidRPr="001B0E96">
        <w:rPr>
          <w:rFonts w:asciiTheme="minorHAnsi" w:hAnsiTheme="minorHAnsi"/>
          <w:sz w:val="20"/>
        </w:rPr>
        <w:t>667XX</w:t>
      </w:r>
      <w:r w:rsidRPr="001B0E96">
        <w:rPr>
          <w:rFonts w:asciiTheme="minorHAnsi" w:hAnsiTheme="minorHAnsi"/>
          <w:sz w:val="20"/>
        </w:rPr>
        <w:t xml:space="preserve"> question re </w:t>
      </w:r>
      <w:r w:rsidR="002F4FBA" w:rsidRPr="001B0E96">
        <w:rPr>
          <w:rFonts w:asciiTheme="minorHAnsi" w:hAnsiTheme="minorHAnsi"/>
          <w:sz w:val="20"/>
        </w:rPr>
        <w:t>Memo Assignment</w:t>
      </w:r>
      <w:r w:rsidRPr="001B0E96">
        <w:rPr>
          <w:rFonts w:asciiTheme="minorHAnsi" w:hAnsiTheme="minorHAnsi"/>
          <w:bCs/>
          <w:sz w:val="20"/>
        </w:rPr>
        <w:t>. Y</w:t>
      </w:r>
      <w:r w:rsidRPr="001B0E96">
        <w:rPr>
          <w:rFonts w:asciiTheme="minorHAnsi" w:hAnsiTheme="minorHAnsi"/>
          <w:sz w:val="20"/>
        </w:rPr>
        <w:t xml:space="preserve">our email may not be read if it is not filtered into the appropriate class mail section, or if it’s automatically sent to my </w:t>
      </w:r>
      <w:r w:rsidRPr="001B0E96">
        <w:rPr>
          <w:rFonts w:asciiTheme="minorHAnsi" w:hAnsiTheme="minorHAnsi"/>
          <w:sz w:val="20"/>
        </w:rPr>
        <w:lastRenderedPageBreak/>
        <w:t>spam file because of an unfamiliar email name or subject line.</w:t>
      </w:r>
      <w:r w:rsidR="00C74095">
        <w:rPr>
          <w:rFonts w:asciiTheme="minorHAnsi" w:hAnsiTheme="minorHAnsi"/>
          <w:sz w:val="20"/>
        </w:rPr>
        <w:t xml:space="preserve"> In other words, a specific sender identification is necessary. </w:t>
      </w:r>
    </w:p>
    <w:p w:rsidR="00DF02D0" w:rsidRPr="001B0E96" w:rsidRDefault="00DF02D0" w:rsidP="001B0E96">
      <w:pPr>
        <w:rPr>
          <w:rFonts w:asciiTheme="minorHAnsi" w:hAnsiTheme="minorHAnsi"/>
          <w:sz w:val="20"/>
        </w:rPr>
      </w:pPr>
    </w:p>
    <w:p w:rsidR="00380341" w:rsidRPr="001B0E96" w:rsidRDefault="00830783" w:rsidP="001B0E96">
      <w:pPr>
        <w:rPr>
          <w:rFonts w:asciiTheme="minorHAnsi" w:hAnsiTheme="minorHAnsi"/>
          <w:sz w:val="20"/>
        </w:rPr>
      </w:pPr>
      <w:r w:rsidRPr="001B0E96">
        <w:rPr>
          <w:rFonts w:asciiTheme="minorHAnsi" w:hAnsiTheme="minorHAnsi"/>
          <w:sz w:val="20"/>
        </w:rPr>
        <w:t xml:space="preserve">Note:  According to University policy, instructors may replace any student who, without prior consent, does not attend (a) the first two class sessions of a class that meets more than once a week or (b) the first class session of once a week classes.  </w:t>
      </w:r>
    </w:p>
    <w:p w:rsidR="00C74095" w:rsidRDefault="00C74095" w:rsidP="001B0E96">
      <w:pPr>
        <w:rPr>
          <w:rFonts w:asciiTheme="minorHAnsi" w:hAnsiTheme="minorHAnsi"/>
          <w:b/>
          <w:sz w:val="20"/>
        </w:rPr>
      </w:pPr>
    </w:p>
    <w:p w:rsidR="006102A0" w:rsidRPr="00DD342A" w:rsidRDefault="006102A0" w:rsidP="001B0E96">
      <w:pPr>
        <w:rPr>
          <w:rFonts w:asciiTheme="minorHAnsi" w:hAnsiTheme="minorHAnsi"/>
          <w:b/>
          <w:sz w:val="20"/>
        </w:rPr>
      </w:pPr>
      <w:r w:rsidRPr="00DD342A">
        <w:rPr>
          <w:rFonts w:asciiTheme="minorHAnsi" w:hAnsiTheme="minorHAnsi"/>
          <w:b/>
          <w:sz w:val="20"/>
        </w:rPr>
        <w:t>TEXTS</w:t>
      </w:r>
    </w:p>
    <w:p w:rsidR="001B0E96" w:rsidRDefault="00DD342A">
      <w:pPr>
        <w:spacing w:line="240" w:lineRule="exact"/>
        <w:ind w:left="720" w:hanging="720"/>
        <w:rPr>
          <w:rFonts w:ascii="Calibri" w:hAnsi="Calibri"/>
          <w:i/>
          <w:sz w:val="20"/>
        </w:rPr>
      </w:pPr>
      <w:r>
        <w:rPr>
          <w:rFonts w:ascii="Calibri" w:hAnsi="Calibri"/>
          <w:i/>
          <w:sz w:val="20"/>
        </w:rPr>
        <w:t>Required:</w:t>
      </w:r>
    </w:p>
    <w:p w:rsidR="00136678" w:rsidRPr="00136678" w:rsidRDefault="00136678" w:rsidP="00136678">
      <w:pPr>
        <w:spacing w:line="240" w:lineRule="exact"/>
        <w:ind w:left="720" w:hanging="720"/>
        <w:rPr>
          <w:sz w:val="20"/>
        </w:rPr>
      </w:pPr>
      <w:r w:rsidRPr="00136678">
        <w:rPr>
          <w:i/>
          <w:sz w:val="20"/>
        </w:rPr>
        <w:t>Writing For Work: A Practical Guide to Written Communication in Business, Custom Edition for WRIT 340, Advanced Writing for Business</w:t>
      </w:r>
    </w:p>
    <w:p w:rsidR="00136678" w:rsidRPr="00136678" w:rsidRDefault="00136678" w:rsidP="00136678">
      <w:pPr>
        <w:spacing w:line="240" w:lineRule="exact"/>
        <w:rPr>
          <w:sz w:val="20"/>
        </w:rPr>
      </w:pPr>
    </w:p>
    <w:p w:rsidR="00136678" w:rsidRPr="00136678" w:rsidRDefault="00136678" w:rsidP="00136678">
      <w:pPr>
        <w:spacing w:line="240" w:lineRule="exact"/>
        <w:ind w:left="720" w:hanging="720"/>
        <w:rPr>
          <w:sz w:val="20"/>
        </w:rPr>
      </w:pPr>
      <w:r w:rsidRPr="00136678">
        <w:rPr>
          <w:i/>
          <w:sz w:val="20"/>
        </w:rPr>
        <w:t>Asking the Right Questions: A Guide to Critical Thinking, 10th ed.</w:t>
      </w:r>
      <w:r w:rsidRPr="00136678">
        <w:rPr>
          <w:sz w:val="20"/>
        </w:rPr>
        <w:t xml:space="preserve"> by M. Neil Browne and Stuart M. Keeley</w:t>
      </w:r>
    </w:p>
    <w:p w:rsidR="00136678" w:rsidRPr="00136678" w:rsidRDefault="00136678" w:rsidP="00136678">
      <w:pPr>
        <w:spacing w:line="240" w:lineRule="exact"/>
        <w:ind w:left="720" w:hanging="720"/>
        <w:rPr>
          <w:sz w:val="20"/>
        </w:rPr>
      </w:pPr>
    </w:p>
    <w:p w:rsidR="00136678" w:rsidRPr="00136678" w:rsidRDefault="00136678" w:rsidP="00136678">
      <w:pPr>
        <w:spacing w:line="240" w:lineRule="exact"/>
        <w:rPr>
          <w:sz w:val="20"/>
        </w:rPr>
      </w:pPr>
      <w:r w:rsidRPr="00136678">
        <w:rPr>
          <w:i/>
          <w:sz w:val="20"/>
        </w:rPr>
        <w:t xml:space="preserve">The Business Writer’s Companion, </w:t>
      </w:r>
      <w:r>
        <w:rPr>
          <w:sz w:val="20"/>
        </w:rPr>
        <w:t>7</w:t>
      </w:r>
      <w:r w:rsidRPr="00136678">
        <w:rPr>
          <w:sz w:val="20"/>
          <w:vertAlign w:val="superscript"/>
        </w:rPr>
        <w:t>th</w:t>
      </w:r>
      <w:r w:rsidRPr="00136678">
        <w:rPr>
          <w:sz w:val="20"/>
        </w:rPr>
        <w:t xml:space="preserve"> ed.</w:t>
      </w:r>
      <w:r w:rsidRPr="00136678">
        <w:rPr>
          <w:i/>
          <w:sz w:val="20"/>
        </w:rPr>
        <w:t xml:space="preserve"> </w:t>
      </w:r>
      <w:r w:rsidRPr="00136678">
        <w:rPr>
          <w:sz w:val="20"/>
        </w:rPr>
        <w:t>by Gerald J. Alred, Charles T. Brusaw, and</w:t>
      </w:r>
    </w:p>
    <w:p w:rsidR="00136678" w:rsidRPr="00136678" w:rsidRDefault="00136678" w:rsidP="00136678">
      <w:pPr>
        <w:spacing w:line="240" w:lineRule="exact"/>
        <w:rPr>
          <w:sz w:val="20"/>
        </w:rPr>
      </w:pPr>
      <w:r w:rsidRPr="00136678">
        <w:rPr>
          <w:sz w:val="20"/>
        </w:rPr>
        <w:t xml:space="preserve">   Walter E. Oliu </w:t>
      </w:r>
    </w:p>
    <w:p w:rsidR="00DD342A" w:rsidRDefault="00DD342A">
      <w:pPr>
        <w:spacing w:line="240" w:lineRule="exact"/>
        <w:ind w:left="720" w:hanging="720"/>
        <w:rPr>
          <w:rFonts w:ascii="Calibri" w:hAnsi="Calibri"/>
          <w:i/>
          <w:sz w:val="20"/>
        </w:rPr>
      </w:pPr>
    </w:p>
    <w:p w:rsidR="001B0E96" w:rsidRDefault="001B0E96">
      <w:pPr>
        <w:spacing w:line="240" w:lineRule="exact"/>
        <w:ind w:left="720" w:hanging="720"/>
        <w:rPr>
          <w:rFonts w:ascii="Calibri" w:hAnsi="Calibri"/>
          <w:i/>
          <w:sz w:val="20"/>
        </w:rPr>
      </w:pPr>
      <w:r>
        <w:rPr>
          <w:rFonts w:ascii="Calibri" w:hAnsi="Calibri"/>
          <w:i/>
          <w:sz w:val="20"/>
        </w:rPr>
        <w:t>Also recommended:</w:t>
      </w:r>
    </w:p>
    <w:p w:rsidR="002215F7" w:rsidRPr="003C1DBB" w:rsidRDefault="002215F7">
      <w:pPr>
        <w:spacing w:line="240" w:lineRule="exact"/>
        <w:rPr>
          <w:rFonts w:ascii="Calibri" w:hAnsi="Calibri" w:cs="Arial"/>
          <w:b/>
          <w:sz w:val="20"/>
        </w:rPr>
      </w:pPr>
    </w:p>
    <w:p w:rsidR="00136678" w:rsidRPr="00136678" w:rsidRDefault="00136678" w:rsidP="00136678">
      <w:pPr>
        <w:spacing w:line="240" w:lineRule="exact"/>
        <w:rPr>
          <w:b/>
          <w:sz w:val="20"/>
        </w:rPr>
      </w:pPr>
      <w:r w:rsidRPr="00136678">
        <w:rPr>
          <w:b/>
          <w:sz w:val="20"/>
        </w:rPr>
        <w:t>ONLINE MEMBER SUBSCRIPTION</w:t>
      </w:r>
    </w:p>
    <w:p w:rsidR="00136678" w:rsidRPr="00136678" w:rsidRDefault="00136678" w:rsidP="00136678">
      <w:pPr>
        <w:spacing w:line="240" w:lineRule="exact"/>
        <w:rPr>
          <w:sz w:val="20"/>
        </w:rPr>
      </w:pPr>
      <w:r w:rsidRPr="00136678">
        <w:rPr>
          <w:sz w:val="20"/>
        </w:rPr>
        <w:t xml:space="preserve">A free membership subscription to Lynn Gaertner-Johnson’s writing blog at www.businesswritingblog.com </w:t>
      </w:r>
    </w:p>
    <w:p w:rsidR="00D14B97" w:rsidRPr="003C1DBB" w:rsidRDefault="00D14B97">
      <w:pPr>
        <w:spacing w:line="240" w:lineRule="exact"/>
        <w:rPr>
          <w:rFonts w:ascii="Calibri" w:hAnsi="Calibri" w:cs="Arial"/>
          <w:b/>
          <w:sz w:val="20"/>
        </w:rPr>
      </w:pPr>
    </w:p>
    <w:p w:rsidR="00BF10CE" w:rsidRDefault="00BF10CE" w:rsidP="001B40D3">
      <w:pPr>
        <w:spacing w:line="240" w:lineRule="exact"/>
        <w:rPr>
          <w:rFonts w:ascii="Calibri" w:hAnsi="Calibri" w:cs="Arial"/>
          <w:b/>
          <w:sz w:val="20"/>
        </w:rPr>
      </w:pPr>
    </w:p>
    <w:p w:rsidR="00BF10CE" w:rsidRDefault="00BF10CE" w:rsidP="001B40D3">
      <w:pPr>
        <w:spacing w:line="240" w:lineRule="exact"/>
        <w:rPr>
          <w:rFonts w:ascii="Calibri" w:hAnsi="Calibri" w:cs="Arial"/>
          <w:b/>
          <w:sz w:val="20"/>
        </w:rPr>
      </w:pPr>
    </w:p>
    <w:p w:rsidR="001B40D3" w:rsidRPr="00B531A4" w:rsidRDefault="001B40D3" w:rsidP="001B40D3">
      <w:pPr>
        <w:spacing w:line="240" w:lineRule="exact"/>
        <w:rPr>
          <w:rFonts w:ascii="Calibri" w:hAnsi="Calibri" w:cs="Arial"/>
          <w:b/>
          <w:color w:val="FF0000"/>
          <w:sz w:val="20"/>
        </w:rPr>
      </w:pPr>
      <w:r w:rsidRPr="003C1DBB">
        <w:rPr>
          <w:rFonts w:ascii="Calibri" w:hAnsi="Calibri" w:cs="Arial"/>
          <w:b/>
          <w:sz w:val="20"/>
        </w:rPr>
        <w:t>ASSIGNMENTS AND GRADING</w:t>
      </w:r>
      <w:r w:rsidR="00B531A4">
        <w:rPr>
          <w:rFonts w:ascii="Calibri" w:hAnsi="Calibri" w:cs="Arial"/>
          <w:b/>
          <w:sz w:val="20"/>
        </w:rPr>
        <w:t xml:space="preserve"> </w:t>
      </w:r>
    </w:p>
    <w:p w:rsidR="001B40D3" w:rsidRDefault="001B40D3" w:rsidP="001B40D3">
      <w:pPr>
        <w:spacing w:line="240" w:lineRule="exact"/>
        <w:rPr>
          <w:rFonts w:ascii="Calibri" w:hAnsi="Calibri"/>
          <w:sz w:val="20"/>
        </w:rPr>
      </w:pPr>
      <w:r w:rsidRPr="003C1DBB">
        <w:rPr>
          <w:rFonts w:ascii="Calibri" w:hAnsi="Calibri"/>
          <w:sz w:val="20"/>
        </w:rPr>
        <w:t>Your final grade in this course will be based on the following:</w:t>
      </w:r>
    </w:p>
    <w:p w:rsidR="001B40D3" w:rsidRPr="003C1DBB" w:rsidRDefault="001B40D3" w:rsidP="001B40D3">
      <w:pPr>
        <w:spacing w:line="240" w:lineRule="exact"/>
        <w:rPr>
          <w:rFonts w:ascii="Calibri" w:hAnsi="Calibri"/>
          <w:sz w:val="20"/>
        </w:rPr>
      </w:pPr>
    </w:p>
    <w:p w:rsidR="001B40D3" w:rsidRPr="00414B73" w:rsidRDefault="001B40D3" w:rsidP="001B40D3">
      <w:pPr>
        <w:spacing w:line="240" w:lineRule="exact"/>
        <w:rPr>
          <w:rFonts w:ascii="Calibri" w:hAnsi="Calibri"/>
          <w:b/>
          <w:sz w:val="20"/>
          <w:u w:val="single"/>
        </w:rPr>
      </w:pPr>
      <w:r w:rsidRPr="003C1DBB">
        <w:rPr>
          <w:rFonts w:ascii="Calibri" w:hAnsi="Calibri"/>
          <w:b/>
          <w:sz w:val="20"/>
          <w:u w:val="single"/>
        </w:rPr>
        <w:t>Assignments</w:t>
      </w:r>
      <w:r w:rsidR="00405445">
        <w:rPr>
          <w:rFonts w:ascii="Calibri" w:hAnsi="Calibri"/>
          <w:b/>
          <w:sz w:val="20"/>
          <w:u w:val="single"/>
        </w:rPr>
        <w:tab/>
      </w:r>
      <w:r>
        <w:rPr>
          <w:rFonts w:ascii="Calibri" w:hAnsi="Calibri"/>
          <w:b/>
          <w:sz w:val="20"/>
        </w:rPr>
        <w:tab/>
      </w:r>
      <w:r>
        <w:rPr>
          <w:rFonts w:ascii="Calibri" w:hAnsi="Calibri"/>
          <w:b/>
          <w:sz w:val="20"/>
        </w:rPr>
        <w:tab/>
      </w:r>
      <w:r w:rsidRPr="00414B73">
        <w:rPr>
          <w:rFonts w:ascii="Calibri" w:hAnsi="Calibri"/>
          <w:b/>
          <w:sz w:val="20"/>
        </w:rPr>
        <w:tab/>
      </w:r>
      <w:r w:rsidRPr="00414B73">
        <w:rPr>
          <w:rFonts w:ascii="Calibri" w:hAnsi="Calibri"/>
          <w:b/>
          <w:sz w:val="20"/>
        </w:rPr>
        <w:tab/>
      </w:r>
      <w:r w:rsidRPr="00414B73">
        <w:rPr>
          <w:rFonts w:ascii="Calibri" w:hAnsi="Calibri"/>
          <w:b/>
          <w:sz w:val="20"/>
        </w:rPr>
        <w:tab/>
      </w:r>
      <w:r w:rsidRPr="003C1DBB">
        <w:rPr>
          <w:rFonts w:ascii="Calibri" w:hAnsi="Calibri"/>
          <w:sz w:val="20"/>
        </w:rPr>
        <w:tab/>
      </w:r>
      <w:r w:rsidRPr="003C1DBB">
        <w:rPr>
          <w:rFonts w:ascii="Calibri" w:hAnsi="Calibri"/>
          <w:sz w:val="20"/>
        </w:rPr>
        <w:tab/>
      </w:r>
      <w:r>
        <w:rPr>
          <w:rFonts w:ascii="Calibri" w:hAnsi="Calibri"/>
          <w:sz w:val="20"/>
        </w:rPr>
        <w:t xml:space="preserve">       </w:t>
      </w:r>
      <w:r w:rsidRPr="003C1DBB">
        <w:rPr>
          <w:rFonts w:ascii="Calibri" w:hAnsi="Calibri"/>
          <w:sz w:val="20"/>
        </w:rPr>
        <w:t xml:space="preserve">      </w:t>
      </w:r>
      <w:r>
        <w:rPr>
          <w:rFonts w:ascii="Calibri" w:hAnsi="Calibri"/>
          <w:sz w:val="20"/>
        </w:rPr>
        <w:t xml:space="preserve">  </w:t>
      </w:r>
      <w:r w:rsidRPr="003C1DBB">
        <w:rPr>
          <w:rFonts w:ascii="Calibri" w:hAnsi="Calibri"/>
          <w:sz w:val="20"/>
          <w:u w:val="single"/>
        </w:rPr>
        <w:t>Percent</w:t>
      </w:r>
      <w:r>
        <w:rPr>
          <w:rFonts w:ascii="Calibri" w:hAnsi="Calibri"/>
          <w:sz w:val="20"/>
          <w:u w:val="single"/>
        </w:rPr>
        <w:t xml:space="preserve">    </w:t>
      </w:r>
      <w:r w:rsidRPr="003C1DBB">
        <w:rPr>
          <w:rFonts w:ascii="Calibri" w:hAnsi="Calibri"/>
          <w:sz w:val="20"/>
          <w:u w:val="single"/>
        </w:rPr>
        <w:t>Points</w:t>
      </w:r>
    </w:p>
    <w:p w:rsidR="001B40D3" w:rsidRPr="00D61EC1" w:rsidRDefault="001B40D3" w:rsidP="001B40D3">
      <w:pPr>
        <w:spacing w:line="240" w:lineRule="exact"/>
        <w:rPr>
          <w:rFonts w:ascii="Calibri" w:hAnsi="Calibri"/>
          <w:sz w:val="20"/>
        </w:rPr>
      </w:pPr>
      <w:r>
        <w:rPr>
          <w:rFonts w:ascii="Calibri" w:hAnsi="Calibri"/>
          <w:sz w:val="20"/>
        </w:rPr>
        <w:t>(Detailed Assignment Prompts will be posted on BB)</w:t>
      </w:r>
    </w:p>
    <w:p w:rsidR="001B40D3" w:rsidRPr="003C1DBB" w:rsidRDefault="00405445" w:rsidP="001B40D3">
      <w:pPr>
        <w:numPr>
          <w:ilvl w:val="0"/>
          <w:numId w:val="1"/>
        </w:numPr>
        <w:tabs>
          <w:tab w:val="num" w:pos="1080"/>
        </w:tabs>
        <w:spacing w:before="240" w:line="240" w:lineRule="exact"/>
        <w:ind w:right="-1440"/>
        <w:rPr>
          <w:rFonts w:ascii="Calibri" w:hAnsi="Calibri"/>
          <w:sz w:val="20"/>
        </w:rPr>
      </w:pPr>
      <w:r>
        <w:rPr>
          <w:rFonts w:ascii="Calibri" w:hAnsi="Calibri"/>
          <w:b/>
          <w:sz w:val="20"/>
        </w:rPr>
        <w:t xml:space="preserve">(1) </w:t>
      </w:r>
      <w:r w:rsidR="001B40D3" w:rsidRPr="003C1DBB">
        <w:rPr>
          <w:rFonts w:ascii="Calibri" w:hAnsi="Calibri"/>
          <w:b/>
          <w:sz w:val="20"/>
        </w:rPr>
        <w:t xml:space="preserve">Business </w:t>
      </w:r>
      <w:r w:rsidR="003F6FD8">
        <w:rPr>
          <w:rFonts w:ascii="Calibri" w:hAnsi="Calibri"/>
          <w:b/>
          <w:sz w:val="20"/>
        </w:rPr>
        <w:t>Trend</w:t>
      </w:r>
      <w:r w:rsidR="001B40D3" w:rsidRPr="003C1DBB">
        <w:rPr>
          <w:rFonts w:ascii="Calibri" w:hAnsi="Calibri"/>
          <w:b/>
          <w:sz w:val="20"/>
        </w:rPr>
        <w:t xml:space="preserve"> Assignment</w:t>
      </w:r>
      <w:r>
        <w:rPr>
          <w:rFonts w:ascii="Calibri" w:hAnsi="Calibri"/>
          <w:b/>
          <w:sz w:val="20"/>
        </w:rPr>
        <w:t xml:space="preserve"> </w:t>
      </w:r>
      <w:r w:rsidR="003F6FD8">
        <w:rPr>
          <w:rFonts w:ascii="Calibri" w:hAnsi="Calibri"/>
          <w:b/>
          <w:sz w:val="20"/>
        </w:rPr>
        <w:tab/>
      </w:r>
      <w:r w:rsidR="00965F50">
        <w:rPr>
          <w:rFonts w:ascii="Calibri" w:hAnsi="Calibri"/>
          <w:b/>
          <w:sz w:val="20"/>
        </w:rPr>
        <w:tab/>
      </w:r>
      <w:r w:rsidR="001B40D3" w:rsidRPr="003C1DBB">
        <w:rPr>
          <w:rFonts w:ascii="Calibri" w:hAnsi="Calibri"/>
          <w:b/>
          <w:sz w:val="20"/>
        </w:rPr>
        <w:tab/>
      </w:r>
      <w:r w:rsidR="00F22583">
        <w:rPr>
          <w:rFonts w:ascii="Calibri" w:hAnsi="Calibri"/>
          <w:b/>
          <w:sz w:val="20"/>
        </w:rPr>
        <w:tab/>
      </w:r>
      <w:r w:rsidR="00F22583">
        <w:rPr>
          <w:rFonts w:ascii="Calibri" w:hAnsi="Calibri"/>
          <w:b/>
          <w:sz w:val="20"/>
        </w:rPr>
        <w:tab/>
      </w:r>
      <w:r w:rsidR="00136678">
        <w:rPr>
          <w:rFonts w:ascii="Calibri" w:hAnsi="Calibri"/>
          <w:sz w:val="20"/>
        </w:rPr>
        <w:t>1</w:t>
      </w:r>
      <w:r w:rsidR="00F22583">
        <w:rPr>
          <w:rFonts w:ascii="Calibri" w:hAnsi="Calibri"/>
          <w:sz w:val="20"/>
        </w:rPr>
        <w:t xml:space="preserve">0 </w:t>
      </w:r>
      <w:r w:rsidR="001B40D3" w:rsidRPr="003C1DBB">
        <w:rPr>
          <w:rFonts w:ascii="Calibri" w:hAnsi="Calibri"/>
          <w:b/>
          <w:sz w:val="20"/>
        </w:rPr>
        <w:tab/>
      </w:r>
      <w:r w:rsidR="00F22583">
        <w:rPr>
          <w:rFonts w:ascii="Calibri" w:hAnsi="Calibri"/>
          <w:b/>
          <w:sz w:val="20"/>
        </w:rPr>
        <w:t xml:space="preserve">   </w:t>
      </w:r>
      <w:r w:rsidR="00F22583" w:rsidRPr="00C95073">
        <w:rPr>
          <w:rFonts w:ascii="Calibri" w:hAnsi="Calibri"/>
          <w:sz w:val="20"/>
        </w:rPr>
        <w:t xml:space="preserve"> </w:t>
      </w:r>
      <w:r w:rsidR="00136678">
        <w:rPr>
          <w:rFonts w:ascii="Calibri" w:hAnsi="Calibri"/>
          <w:sz w:val="20"/>
        </w:rPr>
        <w:t>1</w:t>
      </w:r>
      <w:r w:rsidR="00F22583" w:rsidRPr="00C95073">
        <w:rPr>
          <w:rFonts w:ascii="Calibri" w:hAnsi="Calibri"/>
          <w:sz w:val="20"/>
        </w:rPr>
        <w:t>00</w:t>
      </w:r>
    </w:p>
    <w:p w:rsidR="001B40D3" w:rsidRPr="00D61EC1" w:rsidRDefault="00405445" w:rsidP="001B40D3">
      <w:pPr>
        <w:numPr>
          <w:ilvl w:val="0"/>
          <w:numId w:val="1"/>
        </w:numPr>
        <w:tabs>
          <w:tab w:val="num" w:pos="1080"/>
        </w:tabs>
        <w:spacing w:before="240" w:line="240" w:lineRule="exact"/>
        <w:ind w:right="-1440"/>
        <w:rPr>
          <w:rFonts w:ascii="Calibri" w:hAnsi="Calibri"/>
          <w:sz w:val="20"/>
        </w:rPr>
      </w:pPr>
      <w:r>
        <w:rPr>
          <w:rFonts w:ascii="Calibri" w:hAnsi="Calibri"/>
          <w:b/>
          <w:sz w:val="20"/>
        </w:rPr>
        <w:t xml:space="preserve">(2) </w:t>
      </w:r>
      <w:r w:rsidR="00A41C0B">
        <w:rPr>
          <w:rFonts w:ascii="Calibri" w:hAnsi="Calibri"/>
          <w:b/>
          <w:sz w:val="20"/>
        </w:rPr>
        <w:t>Ethics</w:t>
      </w:r>
      <w:r w:rsidR="00965F50">
        <w:rPr>
          <w:rFonts w:ascii="Calibri" w:hAnsi="Calibri"/>
          <w:b/>
          <w:sz w:val="20"/>
        </w:rPr>
        <w:t xml:space="preserve"> Assignment</w:t>
      </w:r>
      <w:r w:rsidR="00965F50">
        <w:rPr>
          <w:rFonts w:ascii="Calibri" w:hAnsi="Calibri"/>
          <w:b/>
          <w:sz w:val="20"/>
        </w:rPr>
        <w:tab/>
      </w:r>
      <w:r w:rsidR="00AA2E27">
        <w:rPr>
          <w:rFonts w:ascii="Calibri" w:hAnsi="Calibri"/>
          <w:b/>
          <w:sz w:val="20"/>
        </w:rPr>
        <w:tab/>
      </w:r>
      <w:r w:rsidR="00AA2E27">
        <w:rPr>
          <w:rFonts w:ascii="Calibri" w:hAnsi="Calibri"/>
          <w:b/>
          <w:sz w:val="20"/>
        </w:rPr>
        <w:tab/>
      </w:r>
      <w:r>
        <w:rPr>
          <w:rFonts w:ascii="Calibri" w:hAnsi="Calibri"/>
          <w:b/>
          <w:sz w:val="20"/>
        </w:rPr>
        <w:tab/>
      </w:r>
      <w:r w:rsidR="001B40D3" w:rsidRPr="00D61EC1">
        <w:rPr>
          <w:rFonts w:ascii="Calibri" w:hAnsi="Calibri"/>
          <w:sz w:val="20"/>
        </w:rPr>
        <w:tab/>
      </w:r>
      <w:r w:rsidR="001B40D3" w:rsidRPr="00D61EC1">
        <w:rPr>
          <w:rFonts w:ascii="Calibri" w:hAnsi="Calibri"/>
          <w:sz w:val="20"/>
        </w:rPr>
        <w:tab/>
      </w:r>
      <w:r w:rsidR="001B40D3" w:rsidRPr="00D61EC1">
        <w:rPr>
          <w:rFonts w:ascii="Calibri" w:hAnsi="Calibri"/>
          <w:sz w:val="20"/>
        </w:rPr>
        <w:tab/>
      </w:r>
      <w:r w:rsidR="00265E0B">
        <w:rPr>
          <w:rFonts w:ascii="Calibri" w:hAnsi="Calibri"/>
          <w:sz w:val="20"/>
        </w:rPr>
        <w:t>15</w:t>
      </w:r>
      <w:r w:rsidR="001B40D3" w:rsidRPr="00D61EC1">
        <w:rPr>
          <w:rFonts w:ascii="Calibri" w:hAnsi="Calibri"/>
          <w:sz w:val="20"/>
        </w:rPr>
        <w:tab/>
        <w:t xml:space="preserve">    </w:t>
      </w:r>
      <w:r w:rsidR="00265E0B">
        <w:rPr>
          <w:rFonts w:ascii="Calibri" w:hAnsi="Calibri"/>
          <w:sz w:val="20"/>
        </w:rPr>
        <w:t>15</w:t>
      </w:r>
      <w:r w:rsidR="00136678">
        <w:rPr>
          <w:rFonts w:ascii="Calibri" w:hAnsi="Calibri"/>
          <w:sz w:val="20"/>
        </w:rPr>
        <w:t>0</w:t>
      </w:r>
    </w:p>
    <w:p w:rsidR="001B40D3" w:rsidRPr="00D61EC1" w:rsidRDefault="00405445" w:rsidP="001B40D3">
      <w:pPr>
        <w:numPr>
          <w:ilvl w:val="0"/>
          <w:numId w:val="1"/>
        </w:numPr>
        <w:tabs>
          <w:tab w:val="num" w:pos="1080"/>
        </w:tabs>
        <w:spacing w:before="240" w:line="240" w:lineRule="exact"/>
        <w:ind w:right="-1440"/>
        <w:rPr>
          <w:rFonts w:ascii="Calibri" w:hAnsi="Calibri"/>
          <w:sz w:val="20"/>
        </w:rPr>
      </w:pPr>
      <w:r>
        <w:rPr>
          <w:rFonts w:ascii="Calibri" w:hAnsi="Calibri"/>
          <w:b/>
          <w:sz w:val="20"/>
        </w:rPr>
        <w:t xml:space="preserve">(3) </w:t>
      </w:r>
      <w:r w:rsidR="003F6FD8">
        <w:rPr>
          <w:rFonts w:ascii="Calibri" w:hAnsi="Calibri"/>
          <w:b/>
          <w:sz w:val="20"/>
        </w:rPr>
        <w:t xml:space="preserve">Analytical Report </w:t>
      </w:r>
      <w:r w:rsidR="003F6FD8">
        <w:rPr>
          <w:rFonts w:ascii="Calibri" w:hAnsi="Calibri"/>
          <w:b/>
          <w:sz w:val="20"/>
        </w:rPr>
        <w:tab/>
      </w:r>
      <w:r w:rsidR="001B40D3" w:rsidRPr="00D61EC1">
        <w:rPr>
          <w:rFonts w:ascii="Calibri" w:hAnsi="Calibri"/>
          <w:b/>
          <w:sz w:val="20"/>
        </w:rPr>
        <w:tab/>
      </w:r>
      <w:r>
        <w:rPr>
          <w:rFonts w:ascii="Calibri" w:hAnsi="Calibri"/>
          <w:b/>
          <w:sz w:val="20"/>
        </w:rPr>
        <w:tab/>
      </w:r>
      <w:r w:rsidR="001B40D3" w:rsidRPr="00D61EC1">
        <w:rPr>
          <w:rFonts w:ascii="Calibri" w:hAnsi="Calibri"/>
          <w:b/>
          <w:sz w:val="20"/>
        </w:rPr>
        <w:tab/>
      </w:r>
      <w:r w:rsidR="001B40D3" w:rsidRPr="00D61EC1">
        <w:rPr>
          <w:rFonts w:ascii="Calibri" w:hAnsi="Calibri"/>
          <w:sz w:val="20"/>
        </w:rPr>
        <w:tab/>
      </w:r>
      <w:r w:rsidR="001B40D3" w:rsidRPr="00D61EC1">
        <w:rPr>
          <w:rFonts w:ascii="Calibri" w:hAnsi="Calibri"/>
          <w:sz w:val="20"/>
        </w:rPr>
        <w:tab/>
      </w:r>
      <w:r w:rsidR="001B40D3" w:rsidRPr="00D61EC1">
        <w:rPr>
          <w:rFonts w:ascii="Calibri" w:hAnsi="Calibri"/>
          <w:sz w:val="20"/>
        </w:rPr>
        <w:tab/>
      </w:r>
      <w:r w:rsidR="00265E0B">
        <w:rPr>
          <w:rFonts w:ascii="Calibri" w:hAnsi="Calibri"/>
          <w:sz w:val="20"/>
        </w:rPr>
        <w:t>25</w:t>
      </w:r>
      <w:r w:rsidR="001B40D3" w:rsidRPr="00D61EC1">
        <w:rPr>
          <w:rFonts w:ascii="Calibri" w:hAnsi="Calibri"/>
          <w:sz w:val="20"/>
        </w:rPr>
        <w:tab/>
        <w:t xml:space="preserve">    </w:t>
      </w:r>
      <w:r w:rsidR="00265E0B">
        <w:rPr>
          <w:rFonts w:ascii="Calibri" w:hAnsi="Calibri"/>
          <w:sz w:val="20"/>
        </w:rPr>
        <w:t>25</w:t>
      </w:r>
      <w:r w:rsidR="001B40D3" w:rsidRPr="00D61EC1">
        <w:rPr>
          <w:rFonts w:ascii="Calibri" w:hAnsi="Calibri"/>
          <w:sz w:val="20"/>
        </w:rPr>
        <w:t>0</w:t>
      </w:r>
    </w:p>
    <w:p w:rsidR="001B40D3" w:rsidRPr="003C1DBB" w:rsidRDefault="001B40D3" w:rsidP="001B40D3">
      <w:pPr>
        <w:numPr>
          <w:ilvl w:val="0"/>
          <w:numId w:val="1"/>
        </w:numPr>
        <w:spacing w:before="240" w:line="240" w:lineRule="exact"/>
        <w:ind w:right="-1440"/>
        <w:rPr>
          <w:rFonts w:ascii="Calibri" w:hAnsi="Calibri"/>
          <w:sz w:val="20"/>
        </w:rPr>
      </w:pPr>
      <w:r w:rsidRPr="003C1DBB">
        <w:rPr>
          <w:rFonts w:ascii="Calibri" w:hAnsi="Calibri"/>
          <w:b/>
          <w:sz w:val="20"/>
        </w:rPr>
        <w:t>Portfolio</w:t>
      </w:r>
      <w:r w:rsidR="00DD39D5">
        <w:rPr>
          <w:rFonts w:ascii="Calibri" w:hAnsi="Calibri"/>
          <w:b/>
          <w:sz w:val="20"/>
        </w:rPr>
        <w:t xml:space="preserve"> (choose two </w:t>
      </w:r>
      <w:r w:rsidR="00405445">
        <w:rPr>
          <w:rFonts w:ascii="Calibri" w:hAnsi="Calibri"/>
          <w:b/>
          <w:sz w:val="20"/>
        </w:rPr>
        <w:t>of 1, 2, 3 above</w:t>
      </w:r>
      <w:r w:rsidR="00DD39D5">
        <w:rPr>
          <w:rFonts w:ascii="Calibri" w:hAnsi="Calibri"/>
          <w:b/>
          <w:sz w:val="20"/>
        </w:rPr>
        <w:t>)</w:t>
      </w:r>
      <w:r w:rsidR="00405445">
        <w:rPr>
          <w:rFonts w:ascii="Calibri" w:hAnsi="Calibri"/>
          <w:b/>
          <w:sz w:val="20"/>
        </w:rPr>
        <w:tab/>
      </w:r>
      <w:r>
        <w:rPr>
          <w:rFonts w:ascii="Calibri" w:hAnsi="Calibri"/>
          <w:sz w:val="20"/>
        </w:rPr>
        <w:tab/>
      </w:r>
      <w:r>
        <w:rPr>
          <w:rFonts w:ascii="Calibri" w:hAnsi="Calibri"/>
          <w:sz w:val="20"/>
        </w:rPr>
        <w:tab/>
      </w:r>
      <w:r w:rsidR="00405445">
        <w:rPr>
          <w:rFonts w:ascii="Calibri" w:hAnsi="Calibri"/>
          <w:sz w:val="20"/>
        </w:rPr>
        <w:tab/>
      </w:r>
      <w:r w:rsidRPr="003C1DBB">
        <w:rPr>
          <w:rFonts w:ascii="Calibri" w:hAnsi="Calibri"/>
          <w:sz w:val="20"/>
        </w:rPr>
        <w:tab/>
        <w:t>20</w:t>
      </w:r>
      <w:r w:rsidRPr="003C1DBB">
        <w:rPr>
          <w:rFonts w:ascii="Calibri" w:hAnsi="Calibri"/>
          <w:sz w:val="20"/>
        </w:rPr>
        <w:tab/>
        <w:t xml:space="preserve">    200 </w:t>
      </w:r>
      <w:r w:rsidRPr="003C1DBB">
        <w:rPr>
          <w:rFonts w:ascii="Calibri" w:hAnsi="Calibri"/>
          <w:sz w:val="20"/>
        </w:rPr>
        <w:br/>
        <w:t>A thorough reworking and polishing of individual assignments</w:t>
      </w:r>
    </w:p>
    <w:p w:rsidR="00136678" w:rsidRPr="00136678" w:rsidRDefault="00725B03" w:rsidP="001B40D3">
      <w:pPr>
        <w:numPr>
          <w:ilvl w:val="0"/>
          <w:numId w:val="1"/>
        </w:numPr>
        <w:spacing w:before="240" w:line="240" w:lineRule="exact"/>
        <w:ind w:right="-1440"/>
        <w:rPr>
          <w:rFonts w:ascii="Calibri" w:hAnsi="Calibri"/>
          <w:sz w:val="20"/>
        </w:rPr>
      </w:pPr>
      <w:r>
        <w:rPr>
          <w:rFonts w:ascii="Calibri" w:hAnsi="Calibri"/>
          <w:b/>
          <w:sz w:val="20"/>
        </w:rPr>
        <w:t>Team</w:t>
      </w:r>
      <w:r w:rsidR="001B40D3" w:rsidRPr="003C1DBB">
        <w:rPr>
          <w:rFonts w:ascii="Calibri" w:hAnsi="Calibri"/>
          <w:b/>
          <w:sz w:val="20"/>
        </w:rPr>
        <w:t xml:space="preserve"> Project</w:t>
      </w:r>
      <w:r>
        <w:rPr>
          <w:rFonts w:ascii="Calibri" w:hAnsi="Calibri"/>
          <w:b/>
          <w:sz w:val="20"/>
        </w:rPr>
        <w:tab/>
      </w:r>
      <w:r w:rsidR="00136678">
        <w:rPr>
          <w:rFonts w:ascii="Calibri" w:hAnsi="Calibri"/>
          <w:b/>
          <w:sz w:val="20"/>
        </w:rPr>
        <w:tab/>
      </w:r>
      <w:r w:rsidR="00136678">
        <w:rPr>
          <w:rFonts w:ascii="Calibri" w:hAnsi="Calibri"/>
          <w:b/>
          <w:sz w:val="20"/>
        </w:rPr>
        <w:tab/>
      </w:r>
      <w:r w:rsidR="00136678">
        <w:rPr>
          <w:rFonts w:ascii="Calibri" w:hAnsi="Calibri"/>
          <w:b/>
          <w:sz w:val="20"/>
        </w:rPr>
        <w:tab/>
      </w:r>
      <w:r w:rsidR="00136678">
        <w:rPr>
          <w:rFonts w:ascii="Calibri" w:hAnsi="Calibri"/>
          <w:b/>
          <w:sz w:val="20"/>
        </w:rPr>
        <w:tab/>
      </w:r>
      <w:r w:rsidR="00136678">
        <w:rPr>
          <w:rFonts w:ascii="Calibri" w:hAnsi="Calibri"/>
          <w:b/>
          <w:sz w:val="20"/>
        </w:rPr>
        <w:tab/>
      </w:r>
      <w:r w:rsidR="00136678">
        <w:rPr>
          <w:rFonts w:ascii="Calibri" w:hAnsi="Calibri"/>
          <w:b/>
          <w:sz w:val="20"/>
        </w:rPr>
        <w:tab/>
      </w:r>
      <w:r w:rsidR="00136678" w:rsidRPr="00136678">
        <w:rPr>
          <w:rFonts w:ascii="Calibri" w:hAnsi="Calibri"/>
          <w:sz w:val="20"/>
        </w:rPr>
        <w:t>15</w:t>
      </w:r>
      <w:r w:rsidR="00136678" w:rsidRPr="00136678">
        <w:rPr>
          <w:rFonts w:ascii="Calibri" w:hAnsi="Calibri"/>
          <w:sz w:val="20"/>
        </w:rPr>
        <w:tab/>
        <w:t xml:space="preserve">   150</w:t>
      </w:r>
    </w:p>
    <w:p w:rsidR="001B40D3" w:rsidRPr="00D61EC1" w:rsidRDefault="00136678" w:rsidP="001B40D3">
      <w:pPr>
        <w:numPr>
          <w:ilvl w:val="0"/>
          <w:numId w:val="1"/>
        </w:numPr>
        <w:spacing w:before="240" w:line="240" w:lineRule="exact"/>
        <w:ind w:right="-1440"/>
        <w:rPr>
          <w:rFonts w:ascii="Calibri" w:hAnsi="Calibri"/>
          <w:sz w:val="20"/>
        </w:rPr>
      </w:pPr>
      <w:r w:rsidRPr="00136678">
        <w:rPr>
          <w:rFonts w:ascii="Calibri" w:hAnsi="Calibri"/>
          <w:b/>
          <w:sz w:val="20"/>
        </w:rPr>
        <w:t>Career Memo</w:t>
      </w:r>
      <w:r w:rsidR="001B40D3" w:rsidRPr="003C1DBB">
        <w:rPr>
          <w:rFonts w:ascii="Calibri" w:hAnsi="Calibri"/>
          <w:sz w:val="20"/>
        </w:rPr>
        <w:tab/>
      </w:r>
      <w:r w:rsidR="001B40D3" w:rsidRPr="003C1DBB">
        <w:rPr>
          <w:rFonts w:ascii="Calibri" w:hAnsi="Calibri"/>
          <w:sz w:val="20"/>
        </w:rPr>
        <w:tab/>
      </w:r>
      <w:r w:rsidR="001B40D3">
        <w:rPr>
          <w:rFonts w:ascii="Calibri" w:hAnsi="Calibri"/>
          <w:sz w:val="20"/>
        </w:rPr>
        <w:tab/>
      </w:r>
      <w:r w:rsidR="001B40D3">
        <w:rPr>
          <w:rFonts w:ascii="Calibri" w:hAnsi="Calibri"/>
          <w:sz w:val="20"/>
        </w:rPr>
        <w:tab/>
      </w:r>
      <w:r w:rsidR="001B40D3">
        <w:rPr>
          <w:rFonts w:ascii="Calibri" w:hAnsi="Calibri"/>
          <w:sz w:val="20"/>
        </w:rPr>
        <w:tab/>
      </w:r>
      <w:r w:rsidR="001B40D3" w:rsidRPr="00D61EC1">
        <w:rPr>
          <w:rFonts w:ascii="Calibri" w:hAnsi="Calibri"/>
          <w:sz w:val="20"/>
        </w:rPr>
        <w:tab/>
      </w:r>
      <w:r>
        <w:rPr>
          <w:rFonts w:ascii="Calibri" w:hAnsi="Calibri"/>
          <w:sz w:val="20"/>
        </w:rPr>
        <w:tab/>
      </w:r>
      <w:r w:rsidR="00265E0B">
        <w:rPr>
          <w:rFonts w:ascii="Calibri" w:hAnsi="Calibri"/>
          <w:sz w:val="20"/>
        </w:rPr>
        <w:t>10</w:t>
      </w:r>
      <w:r w:rsidR="001B40D3" w:rsidRPr="00D61EC1">
        <w:rPr>
          <w:rFonts w:ascii="Calibri" w:hAnsi="Calibri"/>
          <w:sz w:val="20"/>
        </w:rPr>
        <w:tab/>
        <w:t xml:space="preserve">    </w:t>
      </w:r>
      <w:r w:rsidR="00265E0B">
        <w:rPr>
          <w:rFonts w:ascii="Calibri" w:hAnsi="Calibri"/>
          <w:sz w:val="20"/>
        </w:rPr>
        <w:t>10</w:t>
      </w:r>
      <w:r w:rsidR="001B40D3" w:rsidRPr="00D61EC1">
        <w:rPr>
          <w:rFonts w:ascii="Calibri" w:hAnsi="Calibri"/>
          <w:sz w:val="20"/>
        </w:rPr>
        <w:t>0</w:t>
      </w:r>
    </w:p>
    <w:p w:rsidR="001B40D3" w:rsidRPr="00136678" w:rsidRDefault="001B40D3" w:rsidP="00AA64AD">
      <w:pPr>
        <w:spacing w:line="240" w:lineRule="exact"/>
        <w:ind w:left="1080" w:right="-1440"/>
        <w:rPr>
          <w:rFonts w:ascii="Calibri" w:hAnsi="Calibri"/>
          <w:b/>
          <w:sz w:val="20"/>
        </w:rPr>
      </w:pPr>
      <w:r w:rsidRPr="003C1DBB">
        <w:rPr>
          <w:rFonts w:ascii="Calibri" w:hAnsi="Calibri"/>
          <w:b/>
          <w:sz w:val="20"/>
        </w:rPr>
        <w:tab/>
      </w:r>
      <w:r w:rsidRPr="003C1DBB">
        <w:rPr>
          <w:rFonts w:ascii="Calibri" w:hAnsi="Calibri"/>
          <w:b/>
          <w:sz w:val="20"/>
        </w:rPr>
        <w:tab/>
      </w:r>
      <w:r w:rsidRPr="003C1DBB">
        <w:rPr>
          <w:rFonts w:ascii="Calibri" w:hAnsi="Calibri"/>
          <w:b/>
          <w:sz w:val="20"/>
        </w:rPr>
        <w:tab/>
      </w:r>
      <w:r w:rsidRPr="003C1DBB">
        <w:rPr>
          <w:rFonts w:ascii="Calibri" w:hAnsi="Calibri"/>
          <w:b/>
          <w:sz w:val="20"/>
        </w:rPr>
        <w:tab/>
      </w:r>
      <w:r w:rsidRPr="003C1DBB">
        <w:rPr>
          <w:rFonts w:ascii="Calibri" w:hAnsi="Calibri"/>
          <w:sz w:val="20"/>
        </w:rPr>
        <w:tab/>
      </w:r>
      <w:r w:rsidRPr="003C1DBB">
        <w:rPr>
          <w:rFonts w:ascii="Calibri" w:hAnsi="Calibri"/>
          <w:sz w:val="20"/>
        </w:rPr>
        <w:tab/>
      </w:r>
    </w:p>
    <w:p w:rsidR="001B40D3" w:rsidRPr="00A91819" w:rsidRDefault="001B40D3" w:rsidP="001B40D3">
      <w:pPr>
        <w:spacing w:line="240" w:lineRule="exact"/>
        <w:ind w:left="1080" w:right="-1440"/>
        <w:rPr>
          <w:rFonts w:ascii="Calibri" w:hAnsi="Calibri"/>
          <w:sz w:val="20"/>
        </w:rPr>
      </w:pPr>
    </w:p>
    <w:p w:rsidR="001D1F11" w:rsidRPr="001D1F11" w:rsidRDefault="001B40D3" w:rsidP="00505C0A">
      <w:pPr>
        <w:numPr>
          <w:ilvl w:val="0"/>
          <w:numId w:val="12"/>
        </w:numPr>
        <w:spacing w:line="240" w:lineRule="exact"/>
        <w:ind w:left="1080" w:right="-1440"/>
        <w:rPr>
          <w:rFonts w:ascii="Calibri" w:hAnsi="Calibri"/>
          <w:sz w:val="20"/>
        </w:rPr>
      </w:pPr>
      <w:r w:rsidRPr="00A91819">
        <w:rPr>
          <w:rFonts w:ascii="Calibri" w:hAnsi="Calibri"/>
          <w:sz w:val="20"/>
        </w:rPr>
        <w:t>Professionalism and participation: Attendance, punctuality, teamwork,</w:t>
      </w:r>
      <w:r w:rsidR="00AA64AD">
        <w:rPr>
          <w:rFonts w:ascii="Calibri" w:hAnsi="Calibri"/>
          <w:sz w:val="20"/>
        </w:rPr>
        <w:t xml:space="preserve">    </w:t>
      </w:r>
      <w:r>
        <w:rPr>
          <w:rFonts w:ascii="Calibri" w:hAnsi="Calibri"/>
          <w:sz w:val="20"/>
        </w:rPr>
        <w:t xml:space="preserve">    </w:t>
      </w:r>
      <w:r w:rsidR="009E1E7E">
        <w:rPr>
          <w:rFonts w:ascii="Calibri" w:hAnsi="Calibri"/>
          <w:sz w:val="20"/>
        </w:rPr>
        <w:t xml:space="preserve">  5</w:t>
      </w:r>
      <w:r>
        <w:rPr>
          <w:rFonts w:ascii="Calibri" w:hAnsi="Calibri"/>
          <w:sz w:val="20"/>
        </w:rPr>
        <w:t xml:space="preserve">                  50</w:t>
      </w:r>
      <w:r>
        <w:rPr>
          <w:rFonts w:ascii="Calibri" w:hAnsi="Calibri"/>
          <w:sz w:val="20"/>
        </w:rPr>
        <w:br/>
      </w:r>
      <w:r w:rsidRPr="00A91819">
        <w:rPr>
          <w:rFonts w:ascii="Calibri" w:hAnsi="Calibri"/>
          <w:sz w:val="20"/>
        </w:rPr>
        <w:t xml:space="preserve">conferences, </w:t>
      </w:r>
      <w:r w:rsidR="00D462AC">
        <w:rPr>
          <w:rFonts w:ascii="Calibri" w:hAnsi="Calibri"/>
          <w:sz w:val="20"/>
        </w:rPr>
        <w:t>homework,</w:t>
      </w:r>
      <w:r w:rsidR="00D462AC">
        <w:rPr>
          <w:rFonts w:ascii="Calibri" w:hAnsi="Calibri"/>
          <w:sz w:val="20"/>
        </w:rPr>
        <w:br/>
      </w:r>
      <w:r w:rsidRPr="00A91819">
        <w:rPr>
          <w:rFonts w:ascii="Calibri" w:hAnsi="Calibri"/>
          <w:sz w:val="20"/>
        </w:rPr>
        <w:t xml:space="preserve">and </w:t>
      </w:r>
      <w:r w:rsidRPr="00A91819">
        <w:rPr>
          <w:rFonts w:ascii="Calibri" w:hAnsi="Calibri"/>
          <w:sz w:val="20"/>
          <w:u w:val="single"/>
        </w:rPr>
        <w:t>participation in class</w:t>
      </w:r>
      <w:r>
        <w:rPr>
          <w:rFonts w:ascii="Calibri" w:hAnsi="Calibri"/>
          <w:sz w:val="20"/>
          <w:u w:val="single"/>
        </w:rPr>
        <w:t xml:space="preserve"> </w:t>
      </w:r>
      <w:r w:rsidRPr="00A91819">
        <w:rPr>
          <w:rFonts w:ascii="Calibri" w:hAnsi="Calibri"/>
          <w:sz w:val="20"/>
          <w:u w:val="single"/>
        </w:rPr>
        <w:t>a</w:t>
      </w:r>
      <w:r w:rsidR="001D1F11">
        <w:rPr>
          <w:rFonts w:ascii="Calibri" w:hAnsi="Calibri"/>
          <w:sz w:val="20"/>
          <w:u w:val="single"/>
        </w:rPr>
        <w:t>s well as meeting all deadlines</w:t>
      </w:r>
    </w:p>
    <w:p w:rsidR="001D1F11" w:rsidRDefault="001B40D3" w:rsidP="001D1F11">
      <w:pPr>
        <w:spacing w:line="240" w:lineRule="exact"/>
        <w:ind w:left="1080" w:right="-1440"/>
        <w:rPr>
          <w:rFonts w:ascii="Calibri" w:hAnsi="Calibri"/>
          <w:sz w:val="20"/>
        </w:rPr>
      </w:pPr>
      <w:r w:rsidRPr="00A91819">
        <w:rPr>
          <w:rFonts w:ascii="Calibri" w:hAnsi="Calibri"/>
          <w:sz w:val="20"/>
          <w:u w:val="single"/>
        </w:rPr>
        <w:t>contribute to your professionalism grade</w:t>
      </w:r>
      <w:r w:rsidRPr="00A91819">
        <w:rPr>
          <w:rFonts w:ascii="Calibri" w:hAnsi="Calibri"/>
          <w:sz w:val="20"/>
        </w:rPr>
        <w:t>.</w:t>
      </w:r>
      <w:r w:rsidR="001D1F11">
        <w:rPr>
          <w:rFonts w:ascii="Calibri" w:hAnsi="Calibri"/>
          <w:sz w:val="20"/>
        </w:rPr>
        <w:t xml:space="preserve"> </w:t>
      </w:r>
      <w:r w:rsidRPr="00A91819">
        <w:rPr>
          <w:rFonts w:ascii="Calibri" w:hAnsi="Calibri"/>
          <w:sz w:val="20"/>
        </w:rPr>
        <w:t xml:space="preserve">Daily activities cannot be </w:t>
      </w:r>
    </w:p>
    <w:p w:rsidR="001D1F11" w:rsidRDefault="001D1F11" w:rsidP="001D1F11">
      <w:pPr>
        <w:spacing w:line="240" w:lineRule="exact"/>
        <w:ind w:left="1080" w:right="-1440"/>
        <w:rPr>
          <w:rFonts w:ascii="Calibri" w:hAnsi="Calibri"/>
          <w:sz w:val="20"/>
        </w:rPr>
      </w:pPr>
      <w:r>
        <w:rPr>
          <w:rFonts w:ascii="Calibri" w:hAnsi="Calibri"/>
          <w:sz w:val="20"/>
        </w:rPr>
        <w:t xml:space="preserve">made up.  Also, </w:t>
      </w:r>
      <w:r w:rsidR="001B40D3" w:rsidRPr="00A91819">
        <w:rPr>
          <w:rFonts w:ascii="Calibri" w:hAnsi="Calibri"/>
          <w:sz w:val="20"/>
        </w:rPr>
        <w:t xml:space="preserve">absences, tardiness, use of electronic </w:t>
      </w:r>
      <w:r w:rsidR="001B40D3">
        <w:rPr>
          <w:rFonts w:ascii="Calibri" w:hAnsi="Calibri"/>
          <w:sz w:val="20"/>
        </w:rPr>
        <w:br/>
      </w:r>
      <w:r w:rsidR="001B40D3" w:rsidRPr="00A91819">
        <w:rPr>
          <w:rFonts w:ascii="Calibri" w:hAnsi="Calibri"/>
          <w:sz w:val="20"/>
        </w:rPr>
        <w:t>devices,</w:t>
      </w:r>
      <w:r w:rsidR="001B40D3">
        <w:rPr>
          <w:rFonts w:ascii="Calibri" w:hAnsi="Calibri"/>
          <w:sz w:val="20"/>
        </w:rPr>
        <w:t xml:space="preserve"> </w:t>
      </w:r>
      <w:r w:rsidR="001B40D3" w:rsidRPr="00A91819">
        <w:rPr>
          <w:rFonts w:ascii="Calibri" w:hAnsi="Calibri"/>
          <w:sz w:val="20"/>
        </w:rPr>
        <w:t xml:space="preserve">eating, and </w:t>
      </w:r>
      <w:r>
        <w:rPr>
          <w:rFonts w:ascii="Calibri" w:hAnsi="Calibri"/>
          <w:sz w:val="20"/>
        </w:rPr>
        <w:t xml:space="preserve">engaging in </w:t>
      </w:r>
      <w:r w:rsidR="001B40D3" w:rsidRPr="00A91819">
        <w:rPr>
          <w:rFonts w:ascii="Calibri" w:hAnsi="Calibri"/>
          <w:sz w:val="20"/>
        </w:rPr>
        <w:t>disrup</w:t>
      </w:r>
      <w:r>
        <w:rPr>
          <w:rFonts w:ascii="Calibri" w:hAnsi="Calibri"/>
          <w:sz w:val="20"/>
        </w:rPr>
        <w:t>tive conversation in class</w:t>
      </w:r>
    </w:p>
    <w:p w:rsidR="001B40D3" w:rsidRDefault="001D1F11" w:rsidP="001D1F11">
      <w:pPr>
        <w:spacing w:line="240" w:lineRule="exact"/>
        <w:ind w:left="1080" w:right="-1440"/>
        <w:rPr>
          <w:rFonts w:ascii="Calibri" w:hAnsi="Calibri"/>
          <w:sz w:val="20"/>
        </w:rPr>
      </w:pPr>
      <w:r>
        <w:rPr>
          <w:rFonts w:ascii="Calibri" w:hAnsi="Calibri"/>
          <w:sz w:val="20"/>
        </w:rPr>
        <w:t xml:space="preserve">will decrease </w:t>
      </w:r>
      <w:r w:rsidR="001B40D3" w:rsidRPr="00A91819">
        <w:rPr>
          <w:rFonts w:ascii="Calibri" w:hAnsi="Calibri"/>
          <w:sz w:val="20"/>
        </w:rPr>
        <w:t xml:space="preserve">your </w:t>
      </w:r>
      <w:r w:rsidR="001B40D3" w:rsidRPr="00D61EC1">
        <w:rPr>
          <w:rFonts w:ascii="Calibri" w:hAnsi="Calibri"/>
          <w:sz w:val="20"/>
        </w:rPr>
        <w:t>participation grade.</w:t>
      </w:r>
    </w:p>
    <w:p w:rsidR="00136678" w:rsidRDefault="00136678" w:rsidP="001D1F11">
      <w:pPr>
        <w:spacing w:line="240" w:lineRule="exact"/>
        <w:ind w:left="1080" w:right="-1440"/>
        <w:rPr>
          <w:rFonts w:ascii="Calibri" w:hAnsi="Calibri"/>
          <w:sz w:val="20"/>
        </w:rPr>
      </w:pPr>
    </w:p>
    <w:p w:rsidR="00136678" w:rsidRPr="00D61EC1" w:rsidRDefault="00136678" w:rsidP="001D1F11">
      <w:pPr>
        <w:spacing w:line="240" w:lineRule="exact"/>
        <w:ind w:left="1080" w:right="-1440"/>
        <w:rPr>
          <w:rFonts w:ascii="Calibri" w:hAnsi="Calibri"/>
          <w:sz w:val="20"/>
        </w:rPr>
      </w:pPr>
    </w:p>
    <w:p w:rsidR="001B40D3" w:rsidRPr="003C1DBB" w:rsidRDefault="001B40D3" w:rsidP="001B40D3">
      <w:pPr>
        <w:spacing w:line="240" w:lineRule="exact"/>
        <w:ind w:left="720" w:right="-1440"/>
        <w:rPr>
          <w:rFonts w:ascii="Calibri" w:hAnsi="Calibri"/>
          <w:sz w:val="20"/>
        </w:rPr>
      </w:pPr>
    </w:p>
    <w:p w:rsidR="001B40D3" w:rsidRPr="003C1DBB" w:rsidRDefault="001B40D3" w:rsidP="001B40D3">
      <w:pPr>
        <w:ind w:left="5760" w:right="-1440" w:firstLine="720"/>
        <w:rPr>
          <w:rFonts w:ascii="Calibri" w:hAnsi="Calibri"/>
          <w:b/>
          <w:sz w:val="20"/>
        </w:rPr>
      </w:pPr>
      <w:r w:rsidRPr="003C1DBB">
        <w:rPr>
          <w:rFonts w:ascii="Calibri" w:hAnsi="Calibri"/>
          <w:b/>
          <w:sz w:val="20"/>
        </w:rPr>
        <w:t xml:space="preserve">Total </w:t>
      </w:r>
      <w:r>
        <w:rPr>
          <w:rFonts w:ascii="Calibri" w:hAnsi="Calibri"/>
          <w:b/>
          <w:sz w:val="20"/>
        </w:rPr>
        <w:t xml:space="preserve"> </w:t>
      </w:r>
      <w:r w:rsidRPr="003C1DBB">
        <w:rPr>
          <w:rFonts w:ascii="Calibri" w:hAnsi="Calibri"/>
          <w:b/>
          <w:sz w:val="20"/>
        </w:rPr>
        <w:t xml:space="preserve">    </w:t>
      </w:r>
      <w:r w:rsidRPr="003C1DBB">
        <w:rPr>
          <w:rFonts w:ascii="Calibri" w:hAnsi="Calibri"/>
          <w:b/>
          <w:sz w:val="20"/>
          <w:u w:val="double"/>
        </w:rPr>
        <w:t xml:space="preserve"> 100% =    1000</w:t>
      </w:r>
    </w:p>
    <w:p w:rsidR="006102A0" w:rsidRPr="003C1DBB" w:rsidRDefault="006102A0">
      <w:pPr>
        <w:spacing w:line="240" w:lineRule="exact"/>
        <w:rPr>
          <w:rFonts w:ascii="Calibri" w:hAnsi="Calibri"/>
          <w:b/>
          <w:sz w:val="20"/>
        </w:rPr>
      </w:pPr>
    </w:p>
    <w:p w:rsidR="00B83A1C" w:rsidRPr="003C1DBB" w:rsidRDefault="00B83A1C" w:rsidP="00B83A1C">
      <w:pPr>
        <w:pStyle w:val="sidehead"/>
        <w:jc w:val="left"/>
        <w:rPr>
          <w:rFonts w:ascii="Calibri" w:hAnsi="Calibri"/>
          <w:b w:val="0"/>
          <w:sz w:val="20"/>
        </w:rPr>
      </w:pPr>
      <w:r w:rsidRPr="003C1DBB">
        <w:rPr>
          <w:rFonts w:ascii="Calibri" w:hAnsi="Calibri" w:cs="Arial"/>
          <w:caps/>
          <w:sz w:val="20"/>
        </w:rPr>
        <w:lastRenderedPageBreak/>
        <w:t>Assignment Submission Policy</w:t>
      </w:r>
    </w:p>
    <w:p w:rsidR="00B83A1C" w:rsidRPr="003C1DBB" w:rsidRDefault="00B83A1C" w:rsidP="00B83A1C">
      <w:pPr>
        <w:pStyle w:val="sidehead"/>
        <w:jc w:val="left"/>
        <w:rPr>
          <w:rFonts w:ascii="Calibri" w:hAnsi="Calibri"/>
          <w:b w:val="0"/>
          <w:sz w:val="20"/>
        </w:rPr>
      </w:pPr>
      <w:r w:rsidRPr="003C1DBB">
        <w:rPr>
          <w:rFonts w:ascii="Calibri" w:hAnsi="Calibri"/>
          <w:b w:val="0"/>
          <w:sz w:val="20"/>
        </w:rPr>
        <w:t xml:space="preserve">Assignments must be turned in </w:t>
      </w:r>
      <w:r w:rsidR="00B50C2F" w:rsidRPr="003C1DBB">
        <w:rPr>
          <w:rFonts w:ascii="Calibri" w:hAnsi="Calibri"/>
          <w:b w:val="0"/>
          <w:sz w:val="20"/>
        </w:rPr>
        <w:t xml:space="preserve">on </w:t>
      </w:r>
      <w:r w:rsidRPr="003C1DBB">
        <w:rPr>
          <w:rFonts w:ascii="Calibri" w:hAnsi="Calibri"/>
          <w:b w:val="0"/>
          <w:sz w:val="20"/>
        </w:rPr>
        <w:t>the due date</w:t>
      </w:r>
      <w:r w:rsidR="00B50C2F" w:rsidRPr="003C1DBB">
        <w:rPr>
          <w:rFonts w:ascii="Calibri" w:hAnsi="Calibri"/>
          <w:b w:val="0"/>
          <w:sz w:val="20"/>
        </w:rPr>
        <w:t>/time</w:t>
      </w:r>
      <w:r w:rsidR="001361F7" w:rsidRPr="003C1DBB">
        <w:rPr>
          <w:rFonts w:ascii="Calibri" w:hAnsi="Calibri"/>
          <w:b w:val="0"/>
          <w:sz w:val="20"/>
        </w:rPr>
        <w:t xml:space="preserve">. </w:t>
      </w:r>
      <w:r w:rsidR="000F0D38">
        <w:rPr>
          <w:rFonts w:ascii="Calibri" w:hAnsi="Calibri"/>
          <w:b w:val="0"/>
          <w:sz w:val="20"/>
        </w:rPr>
        <w:t xml:space="preserve">I do not accept homework assignments through email. </w:t>
      </w:r>
      <w:r w:rsidRPr="003C1DBB">
        <w:rPr>
          <w:rFonts w:ascii="Calibri" w:hAnsi="Calibri"/>
          <w:b w:val="0"/>
          <w:i/>
          <w:sz w:val="20"/>
        </w:rPr>
        <w:t xml:space="preserve">Any assignment turned in late, even if by only a few minutes, will receive a grade deduction (for example, if your work </w:t>
      </w:r>
      <w:r w:rsidR="001D1F11">
        <w:rPr>
          <w:rFonts w:ascii="Calibri" w:hAnsi="Calibri"/>
          <w:b w:val="0"/>
          <w:i/>
          <w:sz w:val="20"/>
        </w:rPr>
        <w:t>merits</w:t>
      </w:r>
      <w:r w:rsidRPr="003C1DBB">
        <w:rPr>
          <w:rFonts w:ascii="Calibri" w:hAnsi="Calibri"/>
          <w:b w:val="0"/>
          <w:i/>
          <w:sz w:val="20"/>
        </w:rPr>
        <w:t xml:space="preserve"> a B+ grade, you will be given a C+ grade). </w:t>
      </w:r>
      <w:r w:rsidRPr="003C1DBB">
        <w:rPr>
          <w:rFonts w:ascii="Calibri" w:hAnsi="Calibri"/>
          <w:b w:val="0"/>
          <w:sz w:val="20"/>
        </w:rPr>
        <w:t>If you</w:t>
      </w:r>
      <w:r w:rsidR="000F0D38">
        <w:rPr>
          <w:rFonts w:ascii="Calibri" w:hAnsi="Calibri"/>
          <w:b w:val="0"/>
          <w:sz w:val="20"/>
        </w:rPr>
        <w:t>r I</w:t>
      </w:r>
      <w:r w:rsidR="00B50C2F" w:rsidRPr="003C1DBB">
        <w:rPr>
          <w:rFonts w:ascii="Calibri" w:hAnsi="Calibri"/>
          <w:b w:val="0"/>
          <w:sz w:val="20"/>
        </w:rPr>
        <w:t>nternet breaks down on the due date, you must deliver a hard copy at the beginning of class on that day. If you</w:t>
      </w:r>
      <w:r w:rsidRPr="003C1DBB">
        <w:rPr>
          <w:rFonts w:ascii="Calibri" w:hAnsi="Calibri"/>
          <w:b w:val="0"/>
          <w:sz w:val="20"/>
        </w:rPr>
        <w:t xml:space="preserve"> are unable to attend class on th</w:t>
      </w:r>
      <w:r w:rsidR="006B30B2" w:rsidRPr="003C1DBB">
        <w:rPr>
          <w:rFonts w:ascii="Calibri" w:hAnsi="Calibri"/>
          <w:b w:val="0"/>
          <w:sz w:val="20"/>
        </w:rPr>
        <w:t>at day</w:t>
      </w:r>
      <w:r w:rsidRPr="003C1DBB">
        <w:rPr>
          <w:rFonts w:ascii="Calibri" w:hAnsi="Calibri"/>
          <w:b w:val="0"/>
          <w:sz w:val="20"/>
        </w:rPr>
        <w:t xml:space="preserve">, make arrangements for </w:t>
      </w:r>
      <w:r w:rsidR="001D1F11">
        <w:rPr>
          <w:rFonts w:ascii="Calibri" w:hAnsi="Calibri"/>
          <w:b w:val="0"/>
          <w:sz w:val="20"/>
        </w:rPr>
        <w:t>the work</w:t>
      </w:r>
      <w:r w:rsidRPr="003C1DBB">
        <w:rPr>
          <w:rFonts w:ascii="Calibri" w:hAnsi="Calibri"/>
          <w:b w:val="0"/>
          <w:sz w:val="20"/>
        </w:rPr>
        <w:t xml:space="preserve"> to be delivered to the classroom or to my box </w:t>
      </w:r>
      <w:r w:rsidRPr="003C1DBB">
        <w:rPr>
          <w:rFonts w:ascii="Calibri" w:hAnsi="Calibri"/>
          <w:b w:val="0"/>
          <w:i/>
          <w:sz w:val="20"/>
        </w:rPr>
        <w:t>by the start of class</w:t>
      </w:r>
      <w:r w:rsidRPr="003C1DBB">
        <w:rPr>
          <w:rFonts w:ascii="Calibri" w:hAnsi="Calibri"/>
          <w:b w:val="0"/>
          <w:sz w:val="20"/>
        </w:rPr>
        <w:t xml:space="preserve">. </w:t>
      </w:r>
      <w:r w:rsidRPr="003C1DBB">
        <w:rPr>
          <w:rFonts w:ascii="Calibri" w:hAnsi="Calibri"/>
          <w:b w:val="0"/>
          <w:sz w:val="20"/>
          <w:u w:val="single"/>
        </w:rPr>
        <w:t>Late or not, however, you must complete all required assignments to pass this course</w:t>
      </w:r>
      <w:r w:rsidRPr="003C1DBB">
        <w:rPr>
          <w:rFonts w:ascii="Calibri" w:hAnsi="Calibri"/>
          <w:b w:val="0"/>
          <w:sz w:val="20"/>
        </w:rPr>
        <w:t>.</w:t>
      </w:r>
    </w:p>
    <w:p w:rsidR="00B83A1C" w:rsidRPr="003C1DBB" w:rsidRDefault="00B83A1C" w:rsidP="00B83A1C">
      <w:pPr>
        <w:pStyle w:val="sidehead"/>
        <w:jc w:val="left"/>
        <w:rPr>
          <w:rFonts w:ascii="Calibri" w:hAnsi="Calibri"/>
          <w:b w:val="0"/>
          <w:sz w:val="20"/>
        </w:rPr>
      </w:pPr>
    </w:p>
    <w:p w:rsidR="00226911" w:rsidRPr="003C1DBB" w:rsidRDefault="00B83A1C" w:rsidP="00B83A1C">
      <w:pPr>
        <w:pStyle w:val="sidehead"/>
        <w:jc w:val="left"/>
        <w:rPr>
          <w:rFonts w:ascii="Calibri" w:hAnsi="Calibri"/>
          <w:b w:val="0"/>
          <w:sz w:val="20"/>
        </w:rPr>
      </w:pPr>
      <w:r w:rsidRPr="003C1DBB">
        <w:rPr>
          <w:rFonts w:ascii="Calibri" w:hAnsi="Calibri"/>
          <w:sz w:val="20"/>
        </w:rPr>
        <w:t>NOTE:</w:t>
      </w:r>
      <w:r w:rsidRPr="003C1DBB">
        <w:rPr>
          <w:rFonts w:ascii="Calibri" w:hAnsi="Calibri"/>
          <w:b w:val="0"/>
          <w:sz w:val="20"/>
        </w:rPr>
        <w:t xml:space="preserve"> An important part of this course is a series of writing workshops</w:t>
      </w:r>
      <w:r w:rsidR="00AA64AD">
        <w:rPr>
          <w:rFonts w:ascii="Calibri" w:hAnsi="Calibri"/>
          <w:b w:val="0"/>
          <w:sz w:val="20"/>
        </w:rPr>
        <w:t xml:space="preserve"> (“peer review”)</w:t>
      </w:r>
      <w:r w:rsidRPr="003C1DBB">
        <w:rPr>
          <w:rFonts w:ascii="Calibri" w:hAnsi="Calibri"/>
          <w:b w:val="0"/>
          <w:sz w:val="20"/>
        </w:rPr>
        <w:t xml:space="preserve">, in which students critique each others’ drafts of major assignments. </w:t>
      </w:r>
      <w:r w:rsidRPr="003C1DBB">
        <w:rPr>
          <w:rFonts w:ascii="Calibri" w:hAnsi="Calibri"/>
          <w:b w:val="0"/>
          <w:i/>
          <w:sz w:val="20"/>
        </w:rPr>
        <w:t xml:space="preserve">You are expected to have </w:t>
      </w:r>
      <w:r w:rsidRPr="003C1DBB">
        <w:rPr>
          <w:rFonts w:ascii="Calibri" w:hAnsi="Calibri"/>
          <w:i/>
          <w:sz w:val="20"/>
          <w:u w:val="single"/>
        </w:rPr>
        <w:t>a polished</w:t>
      </w:r>
      <w:r w:rsidRPr="003C1DBB">
        <w:rPr>
          <w:rFonts w:ascii="Calibri" w:hAnsi="Calibri"/>
          <w:i/>
          <w:sz w:val="20"/>
        </w:rPr>
        <w:t xml:space="preserve"> </w:t>
      </w:r>
      <w:r w:rsidRPr="003C1DBB">
        <w:rPr>
          <w:rFonts w:ascii="Calibri" w:hAnsi="Calibri"/>
          <w:b w:val="0"/>
          <w:i/>
          <w:sz w:val="20"/>
        </w:rPr>
        <w:t>(not a rough) draft of the required assignment completed for every workshop.</w:t>
      </w:r>
      <w:r w:rsidR="00116725" w:rsidRPr="003C1DBB">
        <w:rPr>
          <w:rFonts w:ascii="Calibri" w:hAnsi="Calibri"/>
          <w:b w:val="0"/>
          <w:sz w:val="20"/>
        </w:rPr>
        <w:t xml:space="preserve"> </w:t>
      </w:r>
      <w:r w:rsidR="00116725" w:rsidRPr="003C1DBB">
        <w:rPr>
          <w:rFonts w:ascii="Calibri" w:hAnsi="Calibri"/>
          <w:b w:val="0"/>
          <w:i/>
          <w:sz w:val="20"/>
        </w:rPr>
        <w:t xml:space="preserve">Failing to contribute your draft on time will cost you (-20 points) each time. </w:t>
      </w:r>
      <w:r w:rsidRPr="003C1DBB">
        <w:rPr>
          <w:rFonts w:ascii="Calibri" w:hAnsi="Calibri"/>
          <w:b w:val="0"/>
          <w:sz w:val="20"/>
        </w:rPr>
        <w:t xml:space="preserve"> </w:t>
      </w:r>
      <w:r w:rsidR="00B50C2F" w:rsidRPr="003C1DBB">
        <w:rPr>
          <w:rFonts w:ascii="Calibri" w:hAnsi="Calibri"/>
          <w:b w:val="0"/>
          <w:sz w:val="20"/>
        </w:rPr>
        <w:t xml:space="preserve">The peer review also includes a Q&amp;A, where you may ask me specific questions about your paper; you can also ask me via email or visit me in my office. However, </w:t>
      </w:r>
      <w:r w:rsidR="006B30B2" w:rsidRPr="003C1DBB">
        <w:rPr>
          <w:rFonts w:ascii="Calibri" w:hAnsi="Calibri"/>
          <w:b w:val="0"/>
          <w:sz w:val="20"/>
        </w:rPr>
        <w:t xml:space="preserve">in accordance with </w:t>
      </w:r>
      <w:r w:rsidR="00B50C2F" w:rsidRPr="003C1DBB">
        <w:rPr>
          <w:rFonts w:ascii="Calibri" w:hAnsi="Calibri"/>
          <w:b w:val="0"/>
          <w:sz w:val="20"/>
        </w:rPr>
        <w:t xml:space="preserve">the Writing Program’s </w:t>
      </w:r>
      <w:r w:rsidR="006B30B2" w:rsidRPr="003C1DBB">
        <w:rPr>
          <w:rFonts w:ascii="Calibri" w:hAnsi="Calibri"/>
          <w:b w:val="0"/>
          <w:sz w:val="20"/>
        </w:rPr>
        <w:t>policies</w:t>
      </w:r>
      <w:r w:rsidR="001D1F11">
        <w:rPr>
          <w:rFonts w:ascii="Calibri" w:hAnsi="Calibri"/>
          <w:b w:val="0"/>
          <w:sz w:val="20"/>
        </w:rPr>
        <w:t>,</w:t>
      </w:r>
      <w:r w:rsidR="00B50C2F" w:rsidRPr="003C1DBB">
        <w:rPr>
          <w:rFonts w:ascii="Calibri" w:hAnsi="Calibri"/>
          <w:b w:val="0"/>
          <w:sz w:val="20"/>
        </w:rPr>
        <w:t xml:space="preserve"> </w:t>
      </w:r>
      <w:r w:rsidR="006B30B2" w:rsidRPr="003C1DBB">
        <w:rPr>
          <w:rFonts w:ascii="Calibri" w:hAnsi="Calibri"/>
          <w:b w:val="0"/>
          <w:sz w:val="20"/>
        </w:rPr>
        <w:t xml:space="preserve">I </w:t>
      </w:r>
      <w:r w:rsidR="00B50C2F" w:rsidRPr="003C1DBB">
        <w:rPr>
          <w:rFonts w:ascii="Calibri" w:hAnsi="Calibri"/>
          <w:b w:val="0"/>
          <w:sz w:val="20"/>
        </w:rPr>
        <w:t>will not read your drafts</w:t>
      </w:r>
      <w:r w:rsidR="000F0D38">
        <w:rPr>
          <w:rFonts w:ascii="Calibri" w:hAnsi="Calibri"/>
          <w:b w:val="0"/>
          <w:sz w:val="20"/>
        </w:rPr>
        <w:t xml:space="preserve"> or edit them</w:t>
      </w:r>
      <w:r w:rsidR="00B50C2F" w:rsidRPr="003C1DBB">
        <w:rPr>
          <w:rFonts w:ascii="Calibri" w:hAnsi="Calibri"/>
          <w:b w:val="0"/>
          <w:sz w:val="20"/>
        </w:rPr>
        <w:t>.</w:t>
      </w:r>
    </w:p>
    <w:p w:rsidR="00226911" w:rsidRPr="003C1DBB" w:rsidRDefault="00226911" w:rsidP="00B83A1C">
      <w:pPr>
        <w:pStyle w:val="sidehead"/>
        <w:jc w:val="left"/>
        <w:rPr>
          <w:rFonts w:ascii="Calibri" w:hAnsi="Calibri"/>
          <w:b w:val="0"/>
          <w:sz w:val="20"/>
        </w:rPr>
      </w:pPr>
    </w:p>
    <w:p w:rsidR="00DD342A" w:rsidRDefault="00DD342A" w:rsidP="00C51948">
      <w:pPr>
        <w:rPr>
          <w:rFonts w:ascii="Calibri" w:hAnsi="Calibri" w:cs="Arial"/>
          <w:b/>
          <w:sz w:val="20"/>
        </w:rPr>
      </w:pPr>
    </w:p>
    <w:p w:rsidR="00DD342A" w:rsidRDefault="00DD342A" w:rsidP="00C51948">
      <w:pPr>
        <w:rPr>
          <w:rFonts w:ascii="Calibri" w:hAnsi="Calibri" w:cs="Arial"/>
          <w:b/>
          <w:sz w:val="20"/>
        </w:rPr>
      </w:pPr>
    </w:p>
    <w:p w:rsidR="009F11BE" w:rsidRPr="00DE6948" w:rsidRDefault="009F11BE" w:rsidP="009F11BE">
      <w:pPr>
        <w:pStyle w:val="sidehead"/>
        <w:rPr>
          <w:rFonts w:ascii="Calibri" w:hAnsi="Calibri" w:cs="Arial"/>
          <w:b w:val="0"/>
          <w:sz w:val="22"/>
          <w:szCs w:val="22"/>
        </w:rPr>
      </w:pPr>
      <w:r>
        <w:rPr>
          <w:rFonts w:ascii="Calibri" w:hAnsi="Calibri" w:cs="Arial"/>
          <w:sz w:val="22"/>
          <w:szCs w:val="22"/>
        </w:rPr>
        <w:t>DOCUMENT</w:t>
      </w:r>
      <w:r w:rsidRPr="00DE6948">
        <w:rPr>
          <w:rFonts w:ascii="Calibri" w:hAnsi="Calibri" w:cs="Arial"/>
          <w:sz w:val="22"/>
          <w:szCs w:val="22"/>
        </w:rPr>
        <w:t xml:space="preserve"> FORMAT </w:t>
      </w:r>
    </w:p>
    <w:p w:rsidR="009F11BE" w:rsidRPr="003C1DBB" w:rsidRDefault="009F11BE" w:rsidP="009F11BE">
      <w:pPr>
        <w:pStyle w:val="sidehead"/>
        <w:jc w:val="left"/>
        <w:rPr>
          <w:rFonts w:ascii="Calibri" w:hAnsi="Calibri" w:cs="Arial"/>
          <w:b w:val="0"/>
          <w:sz w:val="20"/>
        </w:rPr>
      </w:pPr>
      <w:r w:rsidRPr="003C1DBB">
        <w:rPr>
          <w:rFonts w:ascii="Calibri" w:hAnsi="Calibri" w:cs="Arial"/>
          <w:sz w:val="20"/>
        </w:rPr>
        <w:t>Business</w:t>
      </w:r>
      <w:r w:rsidRPr="003C1DBB">
        <w:rPr>
          <w:rFonts w:ascii="Calibri" w:hAnsi="Calibri" w:cs="Arial"/>
          <w:b w:val="0"/>
          <w:sz w:val="20"/>
        </w:rPr>
        <w:t xml:space="preserve"> documents, memos, letters, and reports:  See </w:t>
      </w:r>
      <w:r>
        <w:rPr>
          <w:rFonts w:ascii="Calibri" w:hAnsi="Calibri" w:cs="Arial"/>
          <w:b w:val="0"/>
          <w:sz w:val="20"/>
        </w:rPr>
        <w:t>textbook</w:t>
      </w:r>
      <w:r w:rsidRPr="003C1DBB">
        <w:rPr>
          <w:rFonts w:ascii="Calibri" w:hAnsi="Calibri" w:cs="Arial"/>
          <w:b w:val="0"/>
          <w:sz w:val="20"/>
        </w:rPr>
        <w:t xml:space="preserve"> for specific document’s requirements.</w:t>
      </w:r>
    </w:p>
    <w:p w:rsidR="009F11BE" w:rsidRPr="003C1DBB" w:rsidRDefault="009F11BE" w:rsidP="009F11BE">
      <w:pPr>
        <w:pStyle w:val="sidehead"/>
        <w:jc w:val="left"/>
        <w:rPr>
          <w:rFonts w:ascii="Calibri" w:hAnsi="Calibri" w:cs="Arial"/>
          <w:b w:val="0"/>
          <w:sz w:val="20"/>
        </w:rPr>
      </w:pPr>
      <w:r>
        <w:rPr>
          <w:rFonts w:ascii="Calibri" w:hAnsi="Calibri" w:cs="Arial"/>
          <w:b w:val="0"/>
          <w:sz w:val="20"/>
        </w:rPr>
        <w:t xml:space="preserve">Type format: </w:t>
      </w:r>
      <w:r w:rsidRPr="003C1DBB">
        <w:rPr>
          <w:rFonts w:ascii="Calibri" w:hAnsi="Calibri" w:cs="Arial"/>
          <w:b w:val="0"/>
          <w:sz w:val="20"/>
        </w:rPr>
        <w:t>12 point, New Times Roman font</w:t>
      </w:r>
      <w:r>
        <w:rPr>
          <w:rFonts w:ascii="Calibri" w:hAnsi="Calibri" w:cs="Arial"/>
          <w:b w:val="0"/>
          <w:sz w:val="20"/>
        </w:rPr>
        <w:t>,</w:t>
      </w:r>
      <w:r w:rsidRPr="003C1DBB">
        <w:rPr>
          <w:rFonts w:ascii="Calibri" w:hAnsi="Calibri" w:cs="Arial"/>
          <w:b w:val="0"/>
          <w:sz w:val="20"/>
        </w:rPr>
        <w:t xml:space="preserve"> single-space</w:t>
      </w:r>
      <w:r>
        <w:rPr>
          <w:rFonts w:ascii="Calibri" w:hAnsi="Calibri" w:cs="Arial"/>
          <w:b w:val="0"/>
          <w:sz w:val="20"/>
        </w:rPr>
        <w:t>d</w:t>
      </w:r>
      <w:r w:rsidR="000304C2">
        <w:rPr>
          <w:rFonts w:ascii="Calibri" w:hAnsi="Calibri" w:cs="Arial"/>
          <w:b w:val="0"/>
          <w:sz w:val="20"/>
        </w:rPr>
        <w:t>, one-</w:t>
      </w:r>
      <w:r w:rsidRPr="003C1DBB">
        <w:rPr>
          <w:rFonts w:ascii="Calibri" w:hAnsi="Calibri" w:cs="Arial"/>
          <w:b w:val="0"/>
          <w:sz w:val="20"/>
        </w:rPr>
        <w:t>inch margins, pages 2-x numbered.</w:t>
      </w:r>
    </w:p>
    <w:p w:rsidR="009F11BE" w:rsidRPr="003C1DBB" w:rsidRDefault="001D1F11" w:rsidP="009F11BE">
      <w:pPr>
        <w:pStyle w:val="sidehead"/>
        <w:jc w:val="left"/>
        <w:rPr>
          <w:rFonts w:ascii="Calibri" w:hAnsi="Calibri" w:cs="Arial"/>
          <w:b w:val="0"/>
          <w:sz w:val="20"/>
        </w:rPr>
      </w:pPr>
      <w:r>
        <w:rPr>
          <w:rFonts w:ascii="Calibri" w:hAnsi="Calibri" w:cs="Arial"/>
          <w:b w:val="0"/>
          <w:sz w:val="20"/>
        </w:rPr>
        <w:t>References/</w:t>
      </w:r>
      <w:r w:rsidR="009F11BE" w:rsidRPr="003C1DBB">
        <w:rPr>
          <w:rFonts w:ascii="Calibri" w:hAnsi="Calibri" w:cs="Arial"/>
          <w:b w:val="0"/>
          <w:sz w:val="20"/>
        </w:rPr>
        <w:t xml:space="preserve">Works Cited page and in-text citations should adhere to </w:t>
      </w:r>
      <w:r w:rsidR="009F11BE">
        <w:rPr>
          <w:rFonts w:ascii="Calibri" w:hAnsi="Calibri" w:cs="Arial"/>
          <w:b w:val="0"/>
          <w:sz w:val="20"/>
        </w:rPr>
        <w:t xml:space="preserve">APA or </w:t>
      </w:r>
      <w:r w:rsidR="009F11BE" w:rsidRPr="003C1DBB">
        <w:rPr>
          <w:rFonts w:ascii="Calibri" w:hAnsi="Calibri" w:cs="Arial"/>
          <w:b w:val="0"/>
          <w:sz w:val="20"/>
        </w:rPr>
        <w:t>MLA standards.</w:t>
      </w:r>
      <w:r>
        <w:rPr>
          <w:rFonts w:ascii="Calibri" w:hAnsi="Calibri" w:cs="Arial"/>
          <w:b w:val="0"/>
          <w:sz w:val="20"/>
        </w:rPr>
        <w:t xml:space="preserve">  I will further specify s</w:t>
      </w:r>
      <w:r w:rsidR="00C51948">
        <w:rPr>
          <w:rFonts w:ascii="Calibri" w:hAnsi="Calibri" w:cs="Arial"/>
          <w:b w:val="0"/>
          <w:sz w:val="20"/>
        </w:rPr>
        <w:t>pecific format requirements</w:t>
      </w:r>
      <w:r>
        <w:rPr>
          <w:rFonts w:ascii="Calibri" w:hAnsi="Calibri" w:cs="Arial"/>
          <w:b w:val="0"/>
          <w:sz w:val="20"/>
        </w:rPr>
        <w:t xml:space="preserve"> for each assignment.</w:t>
      </w:r>
    </w:p>
    <w:p w:rsidR="009F11BE" w:rsidRPr="003C1DBB" w:rsidRDefault="009F11BE" w:rsidP="009F11BE">
      <w:pPr>
        <w:pStyle w:val="sidehead"/>
        <w:jc w:val="left"/>
        <w:rPr>
          <w:rFonts w:ascii="Calibri" w:hAnsi="Calibri" w:cs="Arial"/>
          <w:b w:val="0"/>
          <w:sz w:val="18"/>
          <w:szCs w:val="18"/>
        </w:rPr>
      </w:pPr>
    </w:p>
    <w:p w:rsidR="009F11BE" w:rsidRPr="003C1DBB" w:rsidRDefault="009F11BE" w:rsidP="009F11BE">
      <w:pPr>
        <w:pStyle w:val="BodyText2"/>
        <w:spacing w:line="240" w:lineRule="auto"/>
        <w:rPr>
          <w:rFonts w:ascii="Calibri" w:hAnsi="Calibri" w:cs="Arial"/>
          <w:bCs/>
          <w:iCs/>
          <w:sz w:val="20"/>
        </w:rPr>
      </w:pPr>
      <w:r w:rsidRPr="003C1DBB">
        <w:rPr>
          <w:rFonts w:ascii="Calibri" w:hAnsi="Calibri" w:cs="Arial"/>
          <w:bCs/>
          <w:iCs/>
          <w:sz w:val="20"/>
        </w:rPr>
        <w:t xml:space="preserve">Selected Electronic Resources: </w:t>
      </w:r>
    </w:p>
    <w:p w:rsidR="009F11BE" w:rsidRDefault="009F11BE" w:rsidP="009F11BE">
      <w:pPr>
        <w:rPr>
          <w:rFonts w:ascii="Calibri" w:hAnsi="Calibri" w:cs="Arial"/>
          <w:sz w:val="18"/>
          <w:szCs w:val="18"/>
        </w:rPr>
      </w:pPr>
      <w:r w:rsidRPr="003C1DBB">
        <w:rPr>
          <w:rFonts w:ascii="Calibri" w:hAnsi="Calibri" w:cs="Arial"/>
          <w:sz w:val="18"/>
          <w:szCs w:val="18"/>
        </w:rPr>
        <w:t>You must have your UNIX, not your Marshall, password to access Blackboard.</w:t>
      </w:r>
    </w:p>
    <w:p w:rsidR="009F11BE" w:rsidRDefault="009F11BE" w:rsidP="009F11BE">
      <w:pPr>
        <w:rPr>
          <w:rFonts w:ascii="Calibri" w:hAnsi="Calibri" w:cs="Arial"/>
          <w:sz w:val="18"/>
          <w:szCs w:val="18"/>
        </w:rPr>
      </w:pPr>
    </w:p>
    <w:p w:rsidR="008D7A51" w:rsidRDefault="008D7A51" w:rsidP="009F11BE">
      <w:pPr>
        <w:rPr>
          <w:rFonts w:ascii="Calibri" w:hAnsi="Calibri" w:cs="Arial"/>
          <w:sz w:val="18"/>
          <w:szCs w:val="18"/>
        </w:rPr>
        <w:sectPr w:rsidR="008D7A51">
          <w:headerReference w:type="even" r:id="rId10"/>
          <w:headerReference w:type="default" r:id="rId11"/>
          <w:pgSz w:w="12240" w:h="15840"/>
          <w:pgMar w:top="1008" w:right="1800" w:bottom="1008" w:left="1800" w:header="720" w:footer="720" w:gutter="0"/>
          <w:cols w:space="720"/>
          <w:titlePg/>
        </w:sectPr>
      </w:pPr>
    </w:p>
    <w:p w:rsidR="009F11BE" w:rsidRPr="008D7A51" w:rsidRDefault="00551CAF" w:rsidP="009F11BE">
      <w:pPr>
        <w:rPr>
          <w:rFonts w:asciiTheme="minorHAnsi" w:hAnsiTheme="minorHAnsi" w:cs="Arial"/>
          <w:sz w:val="18"/>
          <w:szCs w:val="18"/>
        </w:rPr>
      </w:pPr>
      <w:hyperlink r:id="rId12" w:history="1">
        <w:r w:rsidR="003F024B" w:rsidRPr="008D7A51">
          <w:rPr>
            <w:rStyle w:val="Hyperlink"/>
            <w:rFonts w:asciiTheme="minorHAnsi" w:hAnsiTheme="minorHAnsi" w:cs="Arial"/>
            <w:sz w:val="18"/>
            <w:szCs w:val="18"/>
          </w:rPr>
          <w:t>http://www.mla.org/</w:t>
        </w:r>
      </w:hyperlink>
    </w:p>
    <w:p w:rsidR="008D7A51" w:rsidRPr="008D7A51" w:rsidRDefault="00551CAF" w:rsidP="009F11BE">
      <w:pPr>
        <w:rPr>
          <w:rFonts w:asciiTheme="minorHAnsi" w:hAnsiTheme="minorHAnsi"/>
          <w:sz w:val="18"/>
          <w:szCs w:val="18"/>
        </w:rPr>
      </w:pPr>
      <w:hyperlink r:id="rId13" w:history="1">
        <w:r w:rsidR="009F11BE" w:rsidRPr="008D7A51">
          <w:rPr>
            <w:rStyle w:val="Hyperlink"/>
            <w:rFonts w:asciiTheme="minorHAnsi" w:hAnsiTheme="minorHAnsi" w:cs="Arial"/>
            <w:color w:val="auto"/>
            <w:sz w:val="18"/>
            <w:szCs w:val="18"/>
          </w:rPr>
          <w:t>http://www.ethicsandbusiness.org/links/</w:t>
        </w:r>
      </w:hyperlink>
      <w:r w:rsidR="008D7A51" w:rsidRPr="008D7A51">
        <w:rPr>
          <w:rFonts w:asciiTheme="minorHAnsi" w:hAnsiTheme="minorHAnsi"/>
          <w:sz w:val="18"/>
          <w:szCs w:val="18"/>
        </w:rPr>
        <w:t xml:space="preserve">                    </w:t>
      </w:r>
    </w:p>
    <w:p w:rsidR="009F11BE" w:rsidRPr="008D7A51" w:rsidRDefault="00551CAF" w:rsidP="009F11BE">
      <w:pPr>
        <w:rPr>
          <w:rFonts w:asciiTheme="minorHAnsi" w:hAnsiTheme="minorHAnsi" w:cs="Arial"/>
          <w:sz w:val="18"/>
          <w:szCs w:val="18"/>
        </w:rPr>
      </w:pPr>
      <w:hyperlink r:id="rId14" w:history="1">
        <w:r w:rsidR="003F024B" w:rsidRPr="008D7A51">
          <w:rPr>
            <w:rStyle w:val="Hyperlink"/>
            <w:rFonts w:asciiTheme="minorHAnsi" w:hAnsiTheme="minorHAnsi"/>
            <w:sz w:val="18"/>
            <w:szCs w:val="18"/>
          </w:rPr>
          <w:t>http://www.ldoceonline.com/</w:t>
        </w:r>
      </w:hyperlink>
      <w:r w:rsidR="009F11BE" w:rsidRPr="008D7A51">
        <w:rPr>
          <w:rFonts w:asciiTheme="minorHAnsi" w:hAnsiTheme="minorHAnsi"/>
          <w:sz w:val="18"/>
          <w:szCs w:val="18"/>
        </w:rPr>
        <w:t xml:space="preserve">  </w:t>
      </w:r>
    </w:p>
    <w:p w:rsidR="009F11BE" w:rsidRPr="008D7A51" w:rsidRDefault="009F11BE">
      <w:pPr>
        <w:pStyle w:val="sidehead"/>
        <w:rPr>
          <w:rFonts w:asciiTheme="minorHAnsi" w:hAnsiTheme="minorHAnsi" w:cs="Arial"/>
          <w:sz w:val="18"/>
          <w:szCs w:val="18"/>
        </w:rPr>
        <w:sectPr w:rsidR="009F11BE" w:rsidRPr="008D7A51" w:rsidSect="009F11BE">
          <w:type w:val="continuous"/>
          <w:pgSz w:w="12240" w:h="15840"/>
          <w:pgMar w:top="1008" w:right="1800" w:bottom="1008" w:left="1800" w:header="720" w:footer="720" w:gutter="0"/>
          <w:cols w:num="2" w:space="720"/>
          <w:titlePg/>
        </w:sectPr>
      </w:pPr>
    </w:p>
    <w:p w:rsidR="008D7A51" w:rsidRPr="008D7A51" w:rsidRDefault="00551CAF" w:rsidP="008D7A51">
      <w:pPr>
        <w:pStyle w:val="sidehead"/>
        <w:jc w:val="left"/>
        <w:rPr>
          <w:rFonts w:asciiTheme="minorHAnsi" w:hAnsiTheme="minorHAnsi" w:cs="Arial"/>
          <w:b w:val="0"/>
          <w:sz w:val="18"/>
          <w:szCs w:val="18"/>
        </w:rPr>
      </w:pPr>
      <w:hyperlink r:id="rId15" w:history="1">
        <w:r w:rsidR="008D7A51" w:rsidRPr="008D7A51">
          <w:rPr>
            <w:rStyle w:val="Hyperlink"/>
            <w:rFonts w:asciiTheme="minorHAnsi" w:hAnsiTheme="minorHAnsi" w:cs="Arial"/>
            <w:b w:val="0"/>
            <w:color w:val="auto"/>
            <w:sz w:val="18"/>
            <w:szCs w:val="18"/>
          </w:rPr>
          <w:t>http://www.dailygrammar.com/</w:t>
        </w:r>
      </w:hyperlink>
    </w:p>
    <w:p w:rsidR="009F11BE" w:rsidRPr="008D7A51" w:rsidRDefault="009F11BE">
      <w:pPr>
        <w:pStyle w:val="sidehead"/>
        <w:rPr>
          <w:rFonts w:asciiTheme="minorHAnsi" w:hAnsiTheme="minorHAnsi" w:cs="Arial"/>
          <w:sz w:val="18"/>
          <w:szCs w:val="18"/>
        </w:rPr>
      </w:pPr>
    </w:p>
    <w:p w:rsidR="009F11BE" w:rsidRDefault="009F11BE">
      <w:pPr>
        <w:pStyle w:val="sidehead"/>
        <w:rPr>
          <w:rFonts w:ascii="Calibri" w:hAnsi="Calibri" w:cs="Arial"/>
          <w:sz w:val="20"/>
        </w:rPr>
      </w:pPr>
    </w:p>
    <w:p w:rsidR="006102A0" w:rsidRPr="003C1DBB" w:rsidRDefault="006102A0">
      <w:pPr>
        <w:pStyle w:val="sidehead"/>
        <w:rPr>
          <w:rFonts w:ascii="Calibri" w:hAnsi="Calibri" w:cs="Arial"/>
          <w:b w:val="0"/>
          <w:sz w:val="20"/>
        </w:rPr>
      </w:pPr>
      <w:r w:rsidRPr="003C1DBB">
        <w:rPr>
          <w:rFonts w:ascii="Calibri" w:hAnsi="Calibri" w:cs="Arial"/>
          <w:sz w:val="20"/>
        </w:rPr>
        <w:t>EVALUATION OF YOUR WORK</w:t>
      </w:r>
    </w:p>
    <w:p w:rsidR="006102A0" w:rsidRPr="003C1DBB" w:rsidRDefault="00B50C2F">
      <w:pPr>
        <w:pStyle w:val="sidehead"/>
        <w:ind w:right="-144"/>
        <w:jc w:val="left"/>
        <w:rPr>
          <w:rFonts w:ascii="Calibri" w:hAnsi="Calibri"/>
          <w:b w:val="0"/>
          <w:sz w:val="20"/>
        </w:rPr>
      </w:pPr>
      <w:r w:rsidRPr="003C1DBB">
        <w:rPr>
          <w:rFonts w:ascii="Calibri" w:hAnsi="Calibri"/>
          <w:b w:val="0"/>
          <w:sz w:val="20"/>
        </w:rPr>
        <w:t xml:space="preserve">You may regard each of your submissions as an </w:t>
      </w:r>
      <w:r w:rsidRPr="004D05AE">
        <w:rPr>
          <w:rFonts w:ascii="Calibri" w:hAnsi="Calibri"/>
          <w:sz w:val="20"/>
        </w:rPr>
        <w:t>“exam”</w:t>
      </w:r>
      <w:r w:rsidRPr="003C1DBB">
        <w:rPr>
          <w:rFonts w:ascii="Calibri" w:hAnsi="Calibri"/>
          <w:b w:val="0"/>
          <w:sz w:val="20"/>
        </w:rPr>
        <w:t xml:space="preserve"> in which you apply what you’ve learned according to the assignment. </w:t>
      </w:r>
      <w:r w:rsidR="006102A0" w:rsidRPr="003C1DBB">
        <w:rPr>
          <w:rFonts w:ascii="Calibri" w:hAnsi="Calibri"/>
          <w:b w:val="0"/>
          <w:sz w:val="20"/>
        </w:rPr>
        <w:t>I will do my best to make my expectations for the various assignments clear and to evaluate them as fairly and objectively as I can. If, however, you feel that an error has occurred in the grading of any assignment, you may</w:t>
      </w:r>
      <w:r w:rsidR="006102A0" w:rsidRPr="003C1DBB">
        <w:rPr>
          <w:rFonts w:ascii="Calibri" w:hAnsi="Calibri"/>
          <w:b w:val="0"/>
          <w:i/>
          <w:sz w:val="20"/>
        </w:rPr>
        <w:t>, within one week of the date the assignment is returned to you</w:t>
      </w:r>
      <w:r w:rsidR="006102A0" w:rsidRPr="003C1DBB">
        <w:rPr>
          <w:rFonts w:ascii="Calibri" w:hAnsi="Calibri"/>
          <w:b w:val="0"/>
          <w:sz w:val="20"/>
        </w:rPr>
        <w:t>, write me a memo in which you request that I re-evaluate the assignment. Attach the original assignment to the memo, and explain fully and carefully why you think the assignment should be re-graded. Be aware that the re-evaluation process can result in three types of grade adjustments: positive, none, or negative.</w:t>
      </w:r>
    </w:p>
    <w:p w:rsidR="006102A0" w:rsidRPr="003C1DBB" w:rsidRDefault="006102A0">
      <w:pPr>
        <w:pStyle w:val="sidehead"/>
        <w:rPr>
          <w:rFonts w:ascii="Calibri" w:hAnsi="Calibri" w:cs="Arial"/>
          <w:sz w:val="20"/>
        </w:rPr>
      </w:pPr>
    </w:p>
    <w:p w:rsidR="00747245" w:rsidRPr="003C1DBB" w:rsidRDefault="00747245" w:rsidP="00747245">
      <w:pPr>
        <w:pStyle w:val="PlainText"/>
        <w:rPr>
          <w:rFonts w:ascii="Calibri" w:hAnsi="Calibri" w:cs="Arial"/>
        </w:rPr>
      </w:pPr>
      <w:r w:rsidRPr="003C1DBB">
        <w:rPr>
          <w:rFonts w:ascii="Calibri" w:hAnsi="Calibri" w:cs="Arial"/>
        </w:rPr>
        <w:t xml:space="preserve">Your grade </w:t>
      </w:r>
      <w:r w:rsidRPr="00AA64AD">
        <w:rPr>
          <w:rFonts w:ascii="Calibri" w:hAnsi="Calibri" w:cs="Arial"/>
          <w:b/>
        </w:rPr>
        <w:t xml:space="preserve">reflects your performance, </w:t>
      </w:r>
      <w:r w:rsidRPr="00AA64AD">
        <w:rPr>
          <w:rFonts w:ascii="Calibri" w:hAnsi="Calibri" w:cs="Arial"/>
        </w:rPr>
        <w:t>professional writing and contributions to the learning environment.  It is not based on percentages, nor on the Marshall target GPA</w:t>
      </w:r>
      <w:r w:rsidRPr="003C1DBB">
        <w:rPr>
          <w:rFonts w:ascii="Calibri" w:hAnsi="Calibri" w:cs="Arial"/>
          <w:i/>
        </w:rPr>
        <w:t>.</w:t>
      </w:r>
      <w:r w:rsidRPr="003C1DBB">
        <w:rPr>
          <w:rFonts w:ascii="Calibri" w:hAnsi="Calibri" w:cs="Arial"/>
        </w:rPr>
        <w:t xml:space="preserve"> The grade may not represent all of your efforts in the class, but rather, it is determined by the USC rubric </w:t>
      </w:r>
      <w:r w:rsidR="00AA64AD">
        <w:rPr>
          <w:rFonts w:ascii="Calibri" w:hAnsi="Calibri" w:cs="Arial"/>
        </w:rPr>
        <w:t xml:space="preserve">for </w:t>
      </w:r>
      <w:r w:rsidR="001D1F11">
        <w:rPr>
          <w:rFonts w:ascii="Calibri" w:hAnsi="Calibri" w:cs="Arial"/>
        </w:rPr>
        <w:t xml:space="preserve">evaluating work in </w:t>
      </w:r>
      <w:r w:rsidR="00AA64AD">
        <w:rPr>
          <w:rFonts w:ascii="Calibri" w:hAnsi="Calibri" w:cs="Arial"/>
        </w:rPr>
        <w:t xml:space="preserve">Advanced Writing </w:t>
      </w:r>
      <w:r w:rsidRPr="003C1DBB">
        <w:rPr>
          <w:rFonts w:ascii="Calibri" w:hAnsi="Calibri" w:cs="Arial"/>
        </w:rPr>
        <w:t xml:space="preserve">and </w:t>
      </w:r>
      <w:r w:rsidR="001D1F11">
        <w:rPr>
          <w:rFonts w:ascii="Calibri" w:hAnsi="Calibri" w:cs="Arial"/>
        </w:rPr>
        <w:t xml:space="preserve">is assessed </w:t>
      </w:r>
      <w:r w:rsidRPr="003C1DBB">
        <w:rPr>
          <w:rFonts w:ascii="Calibri" w:hAnsi="Calibri" w:cs="Arial"/>
        </w:rPr>
        <w:t>in comparison to your peers’ writing.  As a rule, more effort generally results in better writing and more successful collaborations.</w:t>
      </w:r>
    </w:p>
    <w:p w:rsidR="00747245" w:rsidRPr="003C1DBB" w:rsidRDefault="00747245" w:rsidP="00747245">
      <w:pPr>
        <w:rPr>
          <w:rFonts w:ascii="Arial" w:hAnsi="Arial" w:cs="Arial"/>
          <w:sz w:val="18"/>
          <w:szCs w:val="18"/>
          <w:u w:val="single"/>
        </w:rPr>
      </w:pPr>
    </w:p>
    <w:p w:rsidR="00747245" w:rsidRPr="003C1DBB" w:rsidRDefault="00747245" w:rsidP="00747245">
      <w:pPr>
        <w:rPr>
          <w:rFonts w:ascii="Calibri" w:hAnsi="Calibri" w:cs="Arial"/>
          <w:sz w:val="20"/>
        </w:rPr>
      </w:pPr>
      <w:r w:rsidRPr="003C1DBB">
        <w:rPr>
          <w:rFonts w:ascii="Calibri" w:hAnsi="Calibri" w:cs="Arial"/>
          <w:sz w:val="20"/>
          <w:u w:val="single"/>
        </w:rPr>
        <w:t>Retention of Graded Papers</w:t>
      </w:r>
      <w:r w:rsidRPr="003C1DBB">
        <w:rPr>
          <w:rFonts w:ascii="Calibri" w:hAnsi="Calibri" w:cs="Arial"/>
          <w:sz w:val="20"/>
        </w:rPr>
        <w:t xml:space="preserve"> – Returned paperwork, unclaimed by a student, may be discarded four weeks after grades are </w:t>
      </w:r>
      <w:r w:rsidR="00EC7140">
        <w:rPr>
          <w:rFonts w:ascii="Calibri" w:hAnsi="Calibri" w:cs="Arial"/>
          <w:sz w:val="20"/>
        </w:rPr>
        <w:t>available on your official USC transcript/grade report</w:t>
      </w:r>
      <w:r w:rsidRPr="003C1DBB">
        <w:rPr>
          <w:rFonts w:ascii="Calibri" w:hAnsi="Calibri" w:cs="Arial"/>
          <w:sz w:val="20"/>
        </w:rPr>
        <w:t>.</w:t>
      </w:r>
    </w:p>
    <w:p w:rsidR="00747245" w:rsidRPr="003C1DBB" w:rsidRDefault="00747245">
      <w:pPr>
        <w:pStyle w:val="sidehead"/>
        <w:rPr>
          <w:rFonts w:ascii="Calibri" w:hAnsi="Calibri" w:cs="Arial"/>
          <w:sz w:val="20"/>
        </w:rPr>
      </w:pPr>
    </w:p>
    <w:p w:rsidR="006102A0" w:rsidRPr="003C1DBB" w:rsidRDefault="006102A0">
      <w:pPr>
        <w:pStyle w:val="Heading2"/>
        <w:jc w:val="left"/>
        <w:rPr>
          <w:rFonts w:ascii="Calibri" w:hAnsi="Calibri" w:cs="Arial"/>
          <w:caps/>
          <w:sz w:val="20"/>
        </w:rPr>
      </w:pPr>
      <w:r w:rsidRPr="003C1DBB">
        <w:rPr>
          <w:rFonts w:ascii="Calibri" w:hAnsi="Calibri" w:cs="Arial"/>
          <w:caps/>
          <w:sz w:val="20"/>
        </w:rPr>
        <w:t>ONE-ON-ONE WRITING CONFERENCES</w:t>
      </w:r>
    </w:p>
    <w:p w:rsidR="006102A0" w:rsidRPr="003C1DBB" w:rsidRDefault="00201FE5" w:rsidP="00EC7140">
      <w:pPr>
        <w:pStyle w:val="sidehead"/>
        <w:jc w:val="left"/>
        <w:rPr>
          <w:rFonts w:ascii="Calibri" w:hAnsi="Calibri"/>
          <w:sz w:val="20"/>
        </w:rPr>
      </w:pPr>
      <w:r w:rsidRPr="003C1DBB">
        <w:rPr>
          <w:rFonts w:ascii="Calibri" w:hAnsi="Calibri"/>
          <w:b w:val="0"/>
          <w:sz w:val="20"/>
        </w:rPr>
        <w:t>We</w:t>
      </w:r>
      <w:r w:rsidR="006102A0" w:rsidRPr="003C1DBB">
        <w:rPr>
          <w:rFonts w:ascii="Calibri" w:hAnsi="Calibri"/>
          <w:b w:val="0"/>
          <w:sz w:val="20"/>
        </w:rPr>
        <w:t xml:space="preserve"> will meet, one-on-one, several times during the semester. </w:t>
      </w:r>
      <w:r w:rsidRPr="003C1DBB">
        <w:rPr>
          <w:rFonts w:ascii="Calibri" w:hAnsi="Calibri"/>
          <w:b w:val="0"/>
          <w:sz w:val="20"/>
        </w:rPr>
        <w:t>Usually these meetings take place du</w:t>
      </w:r>
      <w:r w:rsidR="00BD0140" w:rsidRPr="003C1DBB">
        <w:rPr>
          <w:rFonts w:ascii="Calibri" w:hAnsi="Calibri"/>
          <w:b w:val="0"/>
          <w:sz w:val="20"/>
        </w:rPr>
        <w:t>ring my office hours or during designated class time</w:t>
      </w:r>
      <w:r w:rsidRPr="003C1DBB">
        <w:rPr>
          <w:rFonts w:ascii="Calibri" w:hAnsi="Calibri"/>
          <w:b w:val="0"/>
          <w:sz w:val="20"/>
        </w:rPr>
        <w:t xml:space="preserve">. </w:t>
      </w:r>
      <w:r w:rsidR="006102A0" w:rsidRPr="003C1DBB">
        <w:rPr>
          <w:rFonts w:ascii="Calibri" w:hAnsi="Calibri"/>
          <w:b w:val="0"/>
          <w:sz w:val="20"/>
        </w:rPr>
        <w:t xml:space="preserve">These sessions will offer you an opportunity to discuss specific difficulties you may have in the writing process; they are not intended to be discussions about your grades. Be certain to bring along your last graded assignment so we have something to work with. Also pay close attention to any special requirements for each conference that I might mention in class. </w:t>
      </w:r>
      <w:r w:rsidR="006102A0" w:rsidRPr="003C1DBB">
        <w:rPr>
          <w:rFonts w:ascii="Calibri" w:hAnsi="Calibri"/>
          <w:b w:val="0"/>
          <w:i/>
          <w:iCs/>
          <w:sz w:val="20"/>
        </w:rPr>
        <w:lastRenderedPageBreak/>
        <w:t>Failure to attend a scheduled conference, or showing up late to one, counts the same as an absence or lateness in a regular class session (see below).</w:t>
      </w:r>
    </w:p>
    <w:p w:rsidR="00747245" w:rsidRPr="003C1DBB" w:rsidRDefault="00747245">
      <w:pPr>
        <w:pStyle w:val="sidehead"/>
        <w:rPr>
          <w:rFonts w:ascii="Calibri" w:hAnsi="Calibri" w:cs="Arial"/>
          <w:sz w:val="20"/>
        </w:rPr>
      </w:pPr>
    </w:p>
    <w:p w:rsidR="006102A0" w:rsidRPr="003C1DBB" w:rsidRDefault="006102A0">
      <w:pPr>
        <w:pStyle w:val="sidehead"/>
        <w:rPr>
          <w:rFonts w:ascii="Calibri" w:hAnsi="Calibri" w:cs="Arial"/>
          <w:sz w:val="20"/>
        </w:rPr>
      </w:pPr>
      <w:r w:rsidRPr="003C1DBB">
        <w:rPr>
          <w:rFonts w:ascii="Calibri" w:hAnsi="Calibri" w:cs="Arial"/>
          <w:sz w:val="20"/>
        </w:rPr>
        <w:t>PROFESSIONALISM: POLICIES AND PROCEDURES</w:t>
      </w:r>
    </w:p>
    <w:p w:rsidR="006102A0" w:rsidRPr="003C1DBB" w:rsidRDefault="006102A0">
      <w:pPr>
        <w:pStyle w:val="sidehead"/>
        <w:jc w:val="left"/>
        <w:rPr>
          <w:rFonts w:ascii="Calibri" w:hAnsi="Calibri"/>
          <w:b w:val="0"/>
          <w:sz w:val="20"/>
        </w:rPr>
      </w:pPr>
      <w:r w:rsidRPr="003C1DBB">
        <w:rPr>
          <w:rFonts w:ascii="Calibri" w:hAnsi="Calibri"/>
          <w:i/>
          <w:sz w:val="20"/>
        </w:rPr>
        <w:t>Attendance and punctuality.</w:t>
      </w:r>
      <w:r w:rsidRPr="003C1DBB">
        <w:rPr>
          <w:rFonts w:ascii="Calibri" w:hAnsi="Calibri"/>
          <w:b w:val="0"/>
          <w:sz w:val="20"/>
        </w:rPr>
        <w:t xml:space="preserve"> You are expected to attend </w:t>
      </w:r>
      <w:r w:rsidRPr="003C1DBB">
        <w:rPr>
          <w:rFonts w:ascii="Calibri" w:hAnsi="Calibri"/>
          <w:b w:val="0"/>
          <w:i/>
          <w:sz w:val="20"/>
          <w:u w:val="single"/>
        </w:rPr>
        <w:t>all</w:t>
      </w:r>
      <w:r w:rsidRPr="003C1DBB">
        <w:rPr>
          <w:rFonts w:ascii="Calibri" w:hAnsi="Calibri"/>
          <w:b w:val="0"/>
          <w:sz w:val="20"/>
        </w:rPr>
        <w:t xml:space="preserve"> scheduled class sessions</w:t>
      </w:r>
      <w:r w:rsidR="003B0368" w:rsidRPr="003C1DBB">
        <w:rPr>
          <w:rFonts w:ascii="Calibri" w:hAnsi="Calibri"/>
          <w:b w:val="0"/>
          <w:sz w:val="20"/>
        </w:rPr>
        <w:t>, to arrive on time</w:t>
      </w:r>
      <w:r w:rsidR="0069430A" w:rsidRPr="003C1DBB">
        <w:rPr>
          <w:rFonts w:ascii="Calibri" w:hAnsi="Calibri"/>
          <w:b w:val="0"/>
          <w:sz w:val="20"/>
        </w:rPr>
        <w:t xml:space="preserve"> and participate actively</w:t>
      </w:r>
      <w:r w:rsidRPr="003C1DBB">
        <w:rPr>
          <w:rFonts w:ascii="Calibri" w:hAnsi="Calibri"/>
          <w:b w:val="0"/>
          <w:sz w:val="20"/>
        </w:rPr>
        <w:t xml:space="preserve">. </w:t>
      </w:r>
      <w:r w:rsidR="0069430A" w:rsidRPr="003C1DBB">
        <w:rPr>
          <w:rFonts w:ascii="Calibri" w:hAnsi="Calibri"/>
          <w:sz w:val="20"/>
        </w:rPr>
        <w:t xml:space="preserve">If you are unable to attend class, I expect </w:t>
      </w:r>
      <w:r w:rsidR="00B44630" w:rsidRPr="003C1DBB">
        <w:rPr>
          <w:rFonts w:ascii="Calibri" w:hAnsi="Calibri"/>
          <w:sz w:val="20"/>
        </w:rPr>
        <w:t xml:space="preserve">you </w:t>
      </w:r>
      <w:r w:rsidR="0069430A" w:rsidRPr="003C1DBB">
        <w:rPr>
          <w:rFonts w:ascii="Calibri" w:hAnsi="Calibri"/>
          <w:sz w:val="20"/>
        </w:rPr>
        <w:t xml:space="preserve">to e-mail me </w:t>
      </w:r>
      <w:r w:rsidR="0069430A" w:rsidRPr="003C1DBB">
        <w:rPr>
          <w:rFonts w:ascii="Calibri" w:hAnsi="Calibri"/>
          <w:sz w:val="20"/>
          <w:u w:val="single"/>
        </w:rPr>
        <w:t>in advance</w:t>
      </w:r>
      <w:r w:rsidR="0069430A" w:rsidRPr="003C1DBB">
        <w:rPr>
          <w:rFonts w:ascii="Calibri" w:hAnsi="Calibri"/>
          <w:sz w:val="20"/>
        </w:rPr>
        <w:t xml:space="preserve"> to let me know about the situation—just as you would inform your employer if you were unable to come to work. </w:t>
      </w:r>
      <w:r w:rsidR="002745AB">
        <w:rPr>
          <w:rFonts w:ascii="Calibri" w:hAnsi="Calibri"/>
          <w:b w:val="0"/>
          <w:sz w:val="20"/>
        </w:rPr>
        <w:t>A</w:t>
      </w:r>
      <w:r w:rsidRPr="003C1DBB">
        <w:rPr>
          <w:rFonts w:ascii="Calibri" w:hAnsi="Calibri"/>
          <w:b w:val="0"/>
          <w:sz w:val="20"/>
        </w:rPr>
        <w:t>bsences will negatively impact your final grade</w:t>
      </w:r>
      <w:r w:rsidR="005C0E3D" w:rsidRPr="003C1DBB">
        <w:rPr>
          <w:rFonts w:ascii="Calibri" w:hAnsi="Calibri"/>
          <w:b w:val="0"/>
          <w:sz w:val="20"/>
        </w:rPr>
        <w:t xml:space="preserve"> (each missed session above two, excused or not, will cost you </w:t>
      </w:r>
      <w:r w:rsidR="0069430A" w:rsidRPr="003C1DBB">
        <w:rPr>
          <w:rFonts w:ascii="Calibri" w:hAnsi="Calibri"/>
          <w:b w:val="0"/>
          <w:sz w:val="20"/>
        </w:rPr>
        <w:t>5 points</w:t>
      </w:r>
      <w:r w:rsidR="005C0E3D" w:rsidRPr="003C1DBB">
        <w:rPr>
          <w:rFonts w:ascii="Calibri" w:hAnsi="Calibri"/>
          <w:b w:val="0"/>
          <w:sz w:val="20"/>
        </w:rPr>
        <w:t>). I</w:t>
      </w:r>
      <w:r w:rsidRPr="003C1DBB">
        <w:rPr>
          <w:rFonts w:ascii="Calibri" w:hAnsi="Calibri"/>
          <w:b w:val="0"/>
          <w:sz w:val="20"/>
        </w:rPr>
        <w:t>f you are absent</w:t>
      </w:r>
      <w:r w:rsidR="00E72FA3">
        <w:rPr>
          <w:rFonts w:ascii="Calibri" w:hAnsi="Calibri"/>
          <w:b w:val="0"/>
          <w:sz w:val="20"/>
        </w:rPr>
        <w:t xml:space="preserve"> four</w:t>
      </w:r>
      <w:r w:rsidRPr="003C1DBB">
        <w:rPr>
          <w:rFonts w:ascii="Calibri" w:hAnsi="Calibri"/>
          <w:b w:val="0"/>
          <w:sz w:val="20"/>
        </w:rPr>
        <w:t xml:space="preserve"> or more times prior to </w:t>
      </w:r>
      <w:r w:rsidR="00401BD8">
        <w:rPr>
          <w:rFonts w:ascii="Calibri" w:hAnsi="Calibri"/>
          <w:b w:val="0"/>
          <w:sz w:val="20"/>
        </w:rPr>
        <w:t>Jan. 31</w:t>
      </w:r>
      <w:r w:rsidR="001D1F11">
        <w:rPr>
          <w:rFonts w:ascii="Calibri" w:hAnsi="Calibri"/>
          <w:b w:val="0"/>
          <w:sz w:val="20"/>
        </w:rPr>
        <w:t xml:space="preserve"> </w:t>
      </w:r>
      <w:r w:rsidRPr="003C1DBB">
        <w:rPr>
          <w:rFonts w:ascii="Calibri" w:hAnsi="Calibri"/>
          <w:b w:val="0"/>
          <w:sz w:val="20"/>
        </w:rPr>
        <w:t xml:space="preserve">(the last day to withdraw from a course with a grade of </w:t>
      </w:r>
      <w:r w:rsidR="00F7555C" w:rsidRPr="003C1DBB">
        <w:rPr>
          <w:rFonts w:ascii="Calibri" w:hAnsi="Calibri"/>
          <w:b w:val="0"/>
          <w:sz w:val="20"/>
        </w:rPr>
        <w:t>“</w:t>
      </w:r>
      <w:r w:rsidRPr="003C1DBB">
        <w:rPr>
          <w:rFonts w:ascii="Calibri" w:hAnsi="Calibri"/>
          <w:b w:val="0"/>
          <w:sz w:val="20"/>
        </w:rPr>
        <w:t>W</w:t>
      </w:r>
      <w:r w:rsidR="00F7555C" w:rsidRPr="003C1DBB">
        <w:rPr>
          <w:rFonts w:ascii="Calibri" w:hAnsi="Calibri"/>
          <w:b w:val="0"/>
          <w:sz w:val="20"/>
        </w:rPr>
        <w:t>”</w:t>
      </w:r>
      <w:r w:rsidRPr="003C1DBB">
        <w:rPr>
          <w:rFonts w:ascii="Calibri" w:hAnsi="Calibri"/>
          <w:b w:val="0"/>
          <w:sz w:val="20"/>
        </w:rPr>
        <w:t>)</w:t>
      </w:r>
      <w:r w:rsidR="003D4AE9" w:rsidRPr="003C1DBB">
        <w:rPr>
          <w:rFonts w:ascii="Calibri" w:hAnsi="Calibri"/>
          <w:b w:val="0"/>
          <w:sz w:val="20"/>
        </w:rPr>
        <w:t>,</w:t>
      </w:r>
      <w:r w:rsidRPr="003C1DBB">
        <w:rPr>
          <w:rFonts w:ascii="Calibri" w:hAnsi="Calibri"/>
          <w:b w:val="0"/>
          <w:sz w:val="20"/>
        </w:rPr>
        <w:t xml:space="preserve"> </w:t>
      </w:r>
      <w:r w:rsidR="00785061" w:rsidRPr="003C1DBB">
        <w:rPr>
          <w:rFonts w:ascii="Calibri" w:hAnsi="Calibri"/>
          <w:b w:val="0"/>
          <w:sz w:val="20"/>
        </w:rPr>
        <w:t>I</w:t>
      </w:r>
      <w:r w:rsidR="0061520F">
        <w:rPr>
          <w:rFonts w:ascii="Calibri" w:hAnsi="Calibri"/>
          <w:b w:val="0"/>
          <w:sz w:val="20"/>
        </w:rPr>
        <w:t xml:space="preserve"> may</w:t>
      </w:r>
      <w:r w:rsidRPr="003C1DBB">
        <w:rPr>
          <w:rFonts w:ascii="Calibri" w:hAnsi="Calibri"/>
          <w:b w:val="0"/>
          <w:sz w:val="20"/>
        </w:rPr>
        <w:t xml:space="preserve"> ask</w:t>
      </w:r>
      <w:r w:rsidR="00785061" w:rsidRPr="003C1DBB">
        <w:rPr>
          <w:rFonts w:ascii="Calibri" w:hAnsi="Calibri"/>
          <w:b w:val="0"/>
          <w:sz w:val="20"/>
        </w:rPr>
        <w:t xml:space="preserve"> you</w:t>
      </w:r>
      <w:r w:rsidRPr="003C1DBB">
        <w:rPr>
          <w:rFonts w:ascii="Calibri" w:hAnsi="Calibri"/>
          <w:b w:val="0"/>
          <w:sz w:val="20"/>
        </w:rPr>
        <w:t xml:space="preserve"> to withdraw by that date.</w:t>
      </w:r>
    </w:p>
    <w:p w:rsidR="00206445" w:rsidRPr="003C1DBB" w:rsidRDefault="00206445" w:rsidP="00206445">
      <w:pPr>
        <w:rPr>
          <w:u w:val="single"/>
        </w:rPr>
      </w:pPr>
    </w:p>
    <w:p w:rsidR="00C148AA" w:rsidRPr="007D3D27" w:rsidRDefault="00C148AA" w:rsidP="00C148AA">
      <w:pPr>
        <w:pStyle w:val="sidehead"/>
        <w:jc w:val="left"/>
        <w:rPr>
          <w:rFonts w:ascii="Calibri" w:hAnsi="Calibri" w:cs="Calibri"/>
          <w:b w:val="0"/>
          <w:sz w:val="20"/>
        </w:rPr>
      </w:pPr>
      <w:r w:rsidRPr="007D3D27">
        <w:rPr>
          <w:rFonts w:ascii="Calibri" w:hAnsi="Calibri" w:cs="Calibri"/>
          <w:i/>
          <w:sz w:val="20"/>
        </w:rPr>
        <w:t>Add/drop process.</w:t>
      </w:r>
      <w:r w:rsidRPr="007D3D27">
        <w:rPr>
          <w:rFonts w:ascii="Calibri" w:hAnsi="Calibri" w:cs="Calibri"/>
          <w:sz w:val="20"/>
        </w:rPr>
        <w:t xml:space="preserve"> </w:t>
      </w:r>
      <w:r w:rsidR="001D1F11">
        <w:rPr>
          <w:rFonts w:ascii="Calibri" w:hAnsi="Calibri" w:cs="Calibri"/>
          <w:sz w:val="20"/>
        </w:rPr>
        <w:t xml:space="preserve"> </w:t>
      </w:r>
      <w:r w:rsidR="001D1F11" w:rsidRPr="001D1F11">
        <w:rPr>
          <w:rFonts w:ascii="Calibri" w:hAnsi="Calibri" w:cs="Calibri"/>
          <w:b w:val="0"/>
          <w:sz w:val="20"/>
        </w:rPr>
        <w:t>Note that failing to attend th</w:t>
      </w:r>
      <w:r w:rsidR="001D1F11" w:rsidRPr="001D1F11">
        <w:rPr>
          <w:rFonts w:ascii="Calibri" w:hAnsi="Calibri" w:cs="Calibri"/>
          <w:b w:val="0"/>
          <w:bCs/>
          <w:sz w:val="20"/>
        </w:rPr>
        <w:t>e</w:t>
      </w:r>
      <w:r w:rsidR="001D1F11">
        <w:rPr>
          <w:rFonts w:ascii="Calibri" w:hAnsi="Calibri" w:cs="Calibri"/>
          <w:b w:val="0"/>
          <w:bCs/>
          <w:sz w:val="20"/>
        </w:rPr>
        <w:t xml:space="preserve"> first two class meetings puts you at risk of being dropped from the course. </w:t>
      </w:r>
    </w:p>
    <w:p w:rsidR="00C148AA" w:rsidRPr="007D3D27" w:rsidRDefault="00C148AA" w:rsidP="00C148AA">
      <w:pPr>
        <w:rPr>
          <w:rFonts w:ascii="Calibri" w:hAnsi="Calibri" w:cs="Calibri"/>
          <w:sz w:val="20"/>
        </w:rPr>
      </w:pPr>
    </w:p>
    <w:p w:rsidR="00DD227B" w:rsidRPr="006D6FD5" w:rsidRDefault="006102A0">
      <w:pPr>
        <w:pStyle w:val="sidehead"/>
        <w:jc w:val="left"/>
        <w:rPr>
          <w:rFonts w:ascii="Calibri" w:hAnsi="Calibri"/>
          <w:b w:val="0"/>
          <w:sz w:val="20"/>
        </w:rPr>
      </w:pPr>
      <w:r w:rsidRPr="003C1DBB">
        <w:rPr>
          <w:rFonts w:ascii="Calibri" w:hAnsi="Calibri"/>
          <w:i/>
          <w:sz w:val="20"/>
        </w:rPr>
        <w:t>Participation and classroom demeanor</w:t>
      </w:r>
      <w:r w:rsidR="00BE1AB3">
        <w:rPr>
          <w:rFonts w:ascii="Calibri" w:hAnsi="Calibri"/>
          <w:i/>
          <w:sz w:val="20"/>
        </w:rPr>
        <w:t xml:space="preserve"> (residential and online)</w:t>
      </w:r>
      <w:r w:rsidRPr="003C1DBB">
        <w:rPr>
          <w:rFonts w:ascii="Calibri" w:hAnsi="Calibri"/>
          <w:i/>
          <w:sz w:val="20"/>
        </w:rPr>
        <w:t>.</w:t>
      </w:r>
      <w:r w:rsidRPr="003C1DBB">
        <w:rPr>
          <w:rFonts w:ascii="Calibri" w:hAnsi="Calibri"/>
          <w:b w:val="0"/>
          <w:sz w:val="20"/>
        </w:rPr>
        <w:t xml:space="preserve"> Part of your grade is based on your participation. This means you are expected to be an </w:t>
      </w:r>
      <w:r w:rsidRPr="003C1DBB">
        <w:rPr>
          <w:rFonts w:ascii="Calibri" w:hAnsi="Calibri"/>
          <w:b w:val="0"/>
          <w:i/>
          <w:iCs/>
          <w:sz w:val="20"/>
        </w:rPr>
        <w:t>active contributor</w:t>
      </w:r>
      <w:r w:rsidRPr="003C1DBB">
        <w:rPr>
          <w:rFonts w:ascii="Calibri" w:hAnsi="Calibri"/>
          <w:b w:val="0"/>
          <w:sz w:val="20"/>
        </w:rPr>
        <w:t xml:space="preserve"> to the class, not a passive listener. Volunteer answers to the questions I ask; ask questions yourself; request clarification if something isn’t clear; challenge me if you disagree with something I’ve presented; contribute useful and relevant comments. Your active participation can help determine whether our class atmosphere will be dull and pedantic or energetic and engaging.</w:t>
      </w:r>
    </w:p>
    <w:p w:rsidR="00DD227B" w:rsidRDefault="00DD227B">
      <w:pPr>
        <w:pStyle w:val="sidehead"/>
        <w:jc w:val="left"/>
        <w:rPr>
          <w:rFonts w:ascii="Calibri" w:hAnsi="Calibri"/>
          <w:b w:val="0"/>
          <w:sz w:val="20"/>
          <w:u w:val="single"/>
        </w:rPr>
      </w:pPr>
    </w:p>
    <w:p w:rsidR="006102A0" w:rsidRPr="003C1DBB" w:rsidRDefault="006102A0">
      <w:pPr>
        <w:pStyle w:val="sidehead"/>
        <w:jc w:val="left"/>
        <w:rPr>
          <w:rFonts w:ascii="Calibri" w:hAnsi="Calibri"/>
          <w:b w:val="0"/>
          <w:sz w:val="20"/>
          <w:u w:val="single"/>
        </w:rPr>
      </w:pPr>
      <w:r w:rsidRPr="003C1DBB">
        <w:rPr>
          <w:rFonts w:ascii="Calibri" w:hAnsi="Calibri"/>
          <w:b w:val="0"/>
          <w:sz w:val="20"/>
          <w:u w:val="single"/>
        </w:rPr>
        <w:t>While you are in class you are expected to conduct yourself professionally. This includes being focused exclusively on WRIT 340, not on extraneous matters</w:t>
      </w:r>
      <w:r w:rsidR="00F27E13" w:rsidRPr="003C1DBB">
        <w:rPr>
          <w:rFonts w:ascii="Calibri" w:hAnsi="Calibri"/>
          <w:b w:val="0"/>
          <w:sz w:val="20"/>
          <w:u w:val="single"/>
        </w:rPr>
        <w:t>, such as reading the newspaper, eating lunch</w:t>
      </w:r>
      <w:r w:rsidR="003521F4" w:rsidRPr="003C1DBB">
        <w:rPr>
          <w:rFonts w:ascii="Calibri" w:hAnsi="Calibri"/>
          <w:b w:val="0"/>
          <w:sz w:val="20"/>
          <w:u w:val="single"/>
        </w:rPr>
        <w:t>, or checking your e-devices</w:t>
      </w:r>
      <w:r w:rsidR="00DD227B">
        <w:rPr>
          <w:rFonts w:ascii="Calibri" w:hAnsi="Calibri"/>
          <w:b w:val="0"/>
          <w:sz w:val="20"/>
          <w:u w:val="single"/>
        </w:rPr>
        <w:t>.</w:t>
      </w:r>
      <w:r w:rsidRPr="003C1DBB">
        <w:rPr>
          <w:rFonts w:ascii="Calibri" w:hAnsi="Calibri"/>
          <w:b w:val="0"/>
          <w:sz w:val="20"/>
          <w:u w:val="single"/>
        </w:rPr>
        <w:t xml:space="preserve"> It also includes treating everyone else in the </w:t>
      </w:r>
      <w:r w:rsidR="00DD227B">
        <w:rPr>
          <w:rFonts w:ascii="Calibri" w:hAnsi="Calibri"/>
          <w:b w:val="0"/>
          <w:sz w:val="20"/>
          <w:u w:val="single"/>
        </w:rPr>
        <w:t xml:space="preserve">class </w:t>
      </w:r>
      <w:r w:rsidRPr="003C1DBB">
        <w:rPr>
          <w:rFonts w:ascii="Calibri" w:hAnsi="Calibri"/>
          <w:b w:val="0"/>
          <w:sz w:val="20"/>
          <w:u w:val="single"/>
        </w:rPr>
        <w:t>with the same respect and consideration you want to receive from them.</w:t>
      </w:r>
    </w:p>
    <w:p w:rsidR="00065059" w:rsidRPr="003C1DBB" w:rsidRDefault="00065059">
      <w:pPr>
        <w:pStyle w:val="sidehead"/>
        <w:jc w:val="left"/>
        <w:rPr>
          <w:rFonts w:ascii="Calibri" w:hAnsi="Calibri"/>
          <w:b w:val="0"/>
          <w:sz w:val="20"/>
        </w:rPr>
      </w:pPr>
    </w:p>
    <w:p w:rsidR="006102A0" w:rsidRPr="003C1DBB" w:rsidRDefault="006102A0">
      <w:pPr>
        <w:pStyle w:val="sidehead"/>
        <w:jc w:val="left"/>
        <w:rPr>
          <w:rFonts w:ascii="Calibri" w:hAnsi="Calibri"/>
          <w:b w:val="0"/>
          <w:sz w:val="20"/>
        </w:rPr>
      </w:pPr>
      <w:r w:rsidRPr="003C1DBB">
        <w:rPr>
          <w:rFonts w:ascii="Calibri" w:hAnsi="Calibri"/>
          <w:b w:val="0"/>
          <w:sz w:val="20"/>
        </w:rPr>
        <w:t>Please note two important aspects of classroom management:</w:t>
      </w:r>
    </w:p>
    <w:p w:rsidR="006102A0" w:rsidRPr="003C1DBB" w:rsidRDefault="006102A0">
      <w:pPr>
        <w:pStyle w:val="sidehead"/>
        <w:jc w:val="left"/>
        <w:rPr>
          <w:rFonts w:ascii="Calibri" w:hAnsi="Calibri"/>
          <w:b w:val="0"/>
          <w:sz w:val="20"/>
        </w:rPr>
      </w:pPr>
    </w:p>
    <w:p w:rsidR="00C148AA" w:rsidRPr="00247239" w:rsidRDefault="00C148AA" w:rsidP="00505C0A">
      <w:pPr>
        <w:pStyle w:val="sidehead"/>
        <w:numPr>
          <w:ilvl w:val="0"/>
          <w:numId w:val="4"/>
        </w:numPr>
        <w:jc w:val="left"/>
        <w:rPr>
          <w:rFonts w:ascii="Calibri" w:hAnsi="Calibri"/>
          <w:b w:val="0"/>
          <w:sz w:val="20"/>
        </w:rPr>
      </w:pPr>
      <w:r w:rsidRPr="00247239">
        <w:rPr>
          <w:rFonts w:ascii="Calibri" w:hAnsi="Calibri"/>
          <w:b w:val="0"/>
          <w:sz w:val="20"/>
        </w:rPr>
        <w:t>TURN OFF CELL PHONES AND ALL OTHER ELECTRONIC DEVICES—unless I ask you to use them.</w:t>
      </w:r>
    </w:p>
    <w:p w:rsidR="006102A0" w:rsidRDefault="006102A0" w:rsidP="00505C0A">
      <w:pPr>
        <w:pStyle w:val="sidehead"/>
        <w:numPr>
          <w:ilvl w:val="0"/>
          <w:numId w:val="4"/>
        </w:numPr>
        <w:jc w:val="left"/>
        <w:rPr>
          <w:rFonts w:ascii="Calibri" w:hAnsi="Calibri"/>
          <w:b w:val="0"/>
          <w:sz w:val="20"/>
        </w:rPr>
      </w:pPr>
      <w:r w:rsidRPr="003C1DBB">
        <w:rPr>
          <w:rFonts w:ascii="Calibri" w:hAnsi="Calibri"/>
          <w:b w:val="0"/>
          <w:sz w:val="20"/>
        </w:rPr>
        <w:t>Straighten up your area before you leave, so that the next class finds a clean and pleasant learning environment.</w:t>
      </w:r>
    </w:p>
    <w:p w:rsidR="006102A0" w:rsidRPr="003C1DBB" w:rsidRDefault="006102A0">
      <w:pPr>
        <w:pStyle w:val="sidehead"/>
        <w:jc w:val="left"/>
        <w:rPr>
          <w:rFonts w:ascii="Calibri" w:hAnsi="Calibri"/>
          <w:b w:val="0"/>
          <w:sz w:val="20"/>
        </w:rPr>
      </w:pPr>
    </w:p>
    <w:p w:rsidR="006102A0" w:rsidRPr="003C1DBB" w:rsidRDefault="006102A0">
      <w:pPr>
        <w:pStyle w:val="sidehead"/>
        <w:jc w:val="left"/>
        <w:rPr>
          <w:rFonts w:ascii="Calibri" w:hAnsi="Calibri"/>
          <w:b w:val="0"/>
          <w:sz w:val="20"/>
        </w:rPr>
      </w:pPr>
      <w:r w:rsidRPr="003C1DBB">
        <w:rPr>
          <w:rFonts w:ascii="Calibri" w:hAnsi="Calibri"/>
          <w:i/>
          <w:sz w:val="20"/>
        </w:rPr>
        <w:t>Preparation.</w:t>
      </w:r>
      <w:r w:rsidRPr="003C1DBB">
        <w:rPr>
          <w:rFonts w:ascii="Calibri" w:hAnsi="Calibri"/>
          <w:b w:val="0"/>
          <w:sz w:val="20"/>
        </w:rPr>
        <w:t xml:space="preserve"> You are expected to come to class fully prepared, with all required written assignments and reading completed. </w:t>
      </w:r>
      <w:r w:rsidRPr="003C1DBB">
        <w:rPr>
          <w:rFonts w:ascii="Calibri" w:hAnsi="Calibri"/>
          <w:b w:val="0"/>
          <w:i/>
          <w:sz w:val="20"/>
        </w:rPr>
        <w:t>This includes being fully prepared even if you were unable to attend a previous class meeting.</w:t>
      </w:r>
    </w:p>
    <w:p w:rsidR="004D6A1C" w:rsidRPr="003C1DBB" w:rsidRDefault="004D6A1C">
      <w:pPr>
        <w:pStyle w:val="sidehead"/>
        <w:rPr>
          <w:rFonts w:ascii="Calibri" w:hAnsi="Calibri"/>
          <w:i/>
          <w:sz w:val="20"/>
        </w:rPr>
      </w:pPr>
    </w:p>
    <w:p w:rsidR="006102A0" w:rsidRPr="003C1DBB" w:rsidRDefault="006102A0">
      <w:pPr>
        <w:pStyle w:val="sidehead"/>
        <w:rPr>
          <w:rFonts w:ascii="Calibri" w:hAnsi="Calibri"/>
          <w:i/>
          <w:sz w:val="20"/>
        </w:rPr>
      </w:pPr>
      <w:r w:rsidRPr="003C1DBB">
        <w:rPr>
          <w:rFonts w:ascii="Calibri" w:hAnsi="Calibri"/>
          <w:i/>
          <w:sz w:val="20"/>
        </w:rPr>
        <w:t>Other requirements</w:t>
      </w:r>
      <w:r w:rsidR="000D5200" w:rsidRPr="003C1DBB">
        <w:rPr>
          <w:rFonts w:ascii="Calibri" w:hAnsi="Calibri"/>
          <w:i/>
          <w:sz w:val="20"/>
        </w:rPr>
        <w:t>:</w:t>
      </w:r>
      <w:r w:rsidRPr="003C1DBB">
        <w:rPr>
          <w:rFonts w:ascii="Calibri" w:hAnsi="Calibri"/>
          <w:i/>
          <w:sz w:val="20"/>
        </w:rPr>
        <w:t xml:space="preserve"> </w:t>
      </w:r>
    </w:p>
    <w:p w:rsidR="00DD227B" w:rsidRDefault="00120347" w:rsidP="00505C0A">
      <w:pPr>
        <w:pStyle w:val="sidehead"/>
        <w:numPr>
          <w:ilvl w:val="0"/>
          <w:numId w:val="2"/>
        </w:numPr>
        <w:tabs>
          <w:tab w:val="clear" w:pos="360"/>
          <w:tab w:val="num" w:pos="792"/>
        </w:tabs>
        <w:ind w:left="648"/>
        <w:rPr>
          <w:rFonts w:ascii="Calibri" w:hAnsi="Calibri"/>
          <w:b w:val="0"/>
          <w:sz w:val="20"/>
        </w:rPr>
      </w:pPr>
      <w:r w:rsidRPr="00DD227B">
        <w:rPr>
          <w:rFonts w:ascii="Calibri" w:hAnsi="Calibri"/>
          <w:b w:val="0"/>
          <w:sz w:val="20"/>
        </w:rPr>
        <w:t>A laptop or desktop with high-speed internet access</w:t>
      </w:r>
    </w:p>
    <w:p w:rsidR="006102A0" w:rsidRPr="00DD227B" w:rsidRDefault="006102A0" w:rsidP="00505C0A">
      <w:pPr>
        <w:pStyle w:val="sidehead"/>
        <w:numPr>
          <w:ilvl w:val="0"/>
          <w:numId w:val="2"/>
        </w:numPr>
        <w:tabs>
          <w:tab w:val="clear" w:pos="360"/>
          <w:tab w:val="num" w:pos="792"/>
        </w:tabs>
        <w:ind w:left="648"/>
        <w:rPr>
          <w:rFonts w:ascii="Calibri" w:hAnsi="Calibri"/>
          <w:b w:val="0"/>
          <w:sz w:val="20"/>
        </w:rPr>
      </w:pPr>
      <w:r w:rsidRPr="00DD227B">
        <w:rPr>
          <w:rFonts w:ascii="Calibri" w:hAnsi="Calibri"/>
          <w:b w:val="0"/>
          <w:sz w:val="20"/>
        </w:rPr>
        <w:t>Standard word-processing software (Microsoft Word)</w:t>
      </w:r>
    </w:p>
    <w:p w:rsidR="006102A0" w:rsidRPr="003C1DBB" w:rsidRDefault="006102A0" w:rsidP="00505C0A">
      <w:pPr>
        <w:pStyle w:val="sidehead"/>
        <w:numPr>
          <w:ilvl w:val="0"/>
          <w:numId w:val="2"/>
        </w:numPr>
        <w:tabs>
          <w:tab w:val="clear" w:pos="360"/>
          <w:tab w:val="num" w:pos="792"/>
        </w:tabs>
        <w:ind w:left="648"/>
        <w:rPr>
          <w:rFonts w:ascii="Calibri" w:hAnsi="Calibri"/>
          <w:b w:val="0"/>
          <w:sz w:val="20"/>
        </w:rPr>
      </w:pPr>
      <w:r w:rsidRPr="003C1DBB">
        <w:rPr>
          <w:rFonts w:ascii="Calibri" w:hAnsi="Calibri"/>
          <w:b w:val="0"/>
          <w:sz w:val="20"/>
        </w:rPr>
        <w:t>Access to a laser printer or equivalent</w:t>
      </w:r>
    </w:p>
    <w:p w:rsidR="006102A0" w:rsidRPr="00120347" w:rsidRDefault="006102A0" w:rsidP="00505C0A">
      <w:pPr>
        <w:pStyle w:val="sidehead"/>
        <w:numPr>
          <w:ilvl w:val="0"/>
          <w:numId w:val="2"/>
        </w:numPr>
        <w:tabs>
          <w:tab w:val="clear" w:pos="360"/>
          <w:tab w:val="num" w:pos="792"/>
        </w:tabs>
        <w:ind w:left="648"/>
        <w:rPr>
          <w:rFonts w:ascii="Calibri" w:hAnsi="Calibri"/>
          <w:b w:val="0"/>
          <w:sz w:val="20"/>
        </w:rPr>
      </w:pPr>
      <w:r w:rsidRPr="003C1DBB">
        <w:rPr>
          <w:rFonts w:ascii="Calibri" w:hAnsi="Calibri"/>
          <w:b w:val="0"/>
          <w:sz w:val="20"/>
        </w:rPr>
        <w:t xml:space="preserve">A working </w:t>
      </w:r>
      <w:r w:rsidR="00CE2104" w:rsidRPr="003C1DBB">
        <w:rPr>
          <w:rFonts w:ascii="Calibri" w:hAnsi="Calibri"/>
          <w:b w:val="0"/>
          <w:sz w:val="20"/>
        </w:rPr>
        <w:t xml:space="preserve">USC </w:t>
      </w:r>
      <w:r w:rsidRPr="003C1DBB">
        <w:rPr>
          <w:rFonts w:ascii="Calibri" w:hAnsi="Calibri"/>
          <w:b w:val="0"/>
          <w:sz w:val="20"/>
        </w:rPr>
        <w:t xml:space="preserve">e-mail account </w:t>
      </w:r>
      <w:r w:rsidRPr="003C1DBB">
        <w:rPr>
          <w:rFonts w:ascii="Calibri" w:hAnsi="Calibri"/>
          <w:b w:val="0"/>
          <w:i/>
          <w:iCs/>
          <w:sz w:val="20"/>
        </w:rPr>
        <w:t xml:space="preserve">that you check </w:t>
      </w:r>
      <w:r w:rsidR="003521F4" w:rsidRPr="003C1DBB">
        <w:rPr>
          <w:rFonts w:ascii="Calibri" w:hAnsi="Calibri"/>
          <w:b w:val="0"/>
          <w:i/>
          <w:iCs/>
          <w:sz w:val="20"/>
        </w:rPr>
        <w:t>daily</w:t>
      </w:r>
    </w:p>
    <w:p w:rsidR="00120347" w:rsidRDefault="00120347">
      <w:pPr>
        <w:pStyle w:val="sidehead"/>
        <w:rPr>
          <w:rFonts w:ascii="Calibri" w:hAnsi="Calibri" w:cs="Arial"/>
          <w:sz w:val="20"/>
        </w:rPr>
      </w:pPr>
    </w:p>
    <w:p w:rsidR="006102A0" w:rsidRPr="003F024B" w:rsidRDefault="00483136">
      <w:pPr>
        <w:pStyle w:val="sidehead"/>
        <w:rPr>
          <w:rFonts w:asciiTheme="minorHAnsi" w:hAnsiTheme="minorHAnsi" w:cs="Arial"/>
          <w:b w:val="0"/>
          <w:sz w:val="20"/>
        </w:rPr>
      </w:pPr>
      <w:r w:rsidRPr="003F024B">
        <w:rPr>
          <w:rFonts w:asciiTheme="minorHAnsi" w:hAnsiTheme="minorHAnsi" w:cs="Arial"/>
          <w:sz w:val="20"/>
        </w:rPr>
        <w:t xml:space="preserve">MARSHALL WRITING CONSULTANT AND </w:t>
      </w:r>
      <w:r w:rsidR="006102A0" w:rsidRPr="003F024B">
        <w:rPr>
          <w:rFonts w:asciiTheme="minorHAnsi" w:hAnsiTheme="minorHAnsi" w:cs="Arial"/>
          <w:sz w:val="20"/>
        </w:rPr>
        <w:t>THE USC WRITING CENTER</w:t>
      </w:r>
    </w:p>
    <w:p w:rsidR="0080610F" w:rsidRPr="003F024B" w:rsidRDefault="0080610F" w:rsidP="0080610F">
      <w:pPr>
        <w:rPr>
          <w:rFonts w:asciiTheme="minorHAnsi" w:hAnsiTheme="minorHAnsi" w:cs="Arial"/>
          <w:sz w:val="20"/>
        </w:rPr>
      </w:pPr>
      <w:r w:rsidRPr="003F024B">
        <w:rPr>
          <w:rFonts w:asciiTheme="minorHAnsi" w:hAnsiTheme="minorHAnsi" w:cs="Arial"/>
          <w:sz w:val="20"/>
        </w:rPr>
        <w:t xml:space="preserve">You may schedule 30-minute appointments with writing consultants trained to assist you in planning, organizing, correcting, and revising your assignments. The </w:t>
      </w:r>
      <w:r w:rsidR="003F024B" w:rsidRPr="003F024B">
        <w:rPr>
          <w:rFonts w:asciiTheme="minorHAnsi" w:hAnsiTheme="minorHAnsi" w:cs="Arial"/>
          <w:sz w:val="20"/>
        </w:rPr>
        <w:t xml:space="preserve">USC </w:t>
      </w:r>
      <w:r w:rsidRPr="003F024B">
        <w:rPr>
          <w:rFonts w:asciiTheme="minorHAnsi" w:hAnsiTheme="minorHAnsi" w:cs="Arial"/>
          <w:sz w:val="20"/>
        </w:rPr>
        <w:t xml:space="preserve">Writing Center provides two options for meeting with writing consultants.  Stewart Grace, an Advanced Writing for Business Consultant, is available to assist you on Mondays and Wednesdays in Hoffman 410, from 6:30 pm – 9:30 pm.  E-mail Stewart at </w:t>
      </w:r>
      <w:hyperlink r:id="rId16" w:history="1">
        <w:r w:rsidRPr="003F024B">
          <w:rPr>
            <w:rStyle w:val="Hyperlink"/>
            <w:rFonts w:asciiTheme="minorHAnsi" w:hAnsiTheme="minorHAnsi" w:cs="Arial"/>
            <w:sz w:val="20"/>
          </w:rPr>
          <w:t>sgrace@usc.edu</w:t>
        </w:r>
      </w:hyperlink>
      <w:r w:rsidRPr="003F024B">
        <w:rPr>
          <w:rFonts w:asciiTheme="minorHAnsi" w:hAnsiTheme="minorHAnsi" w:cs="Arial"/>
          <w:sz w:val="20"/>
        </w:rPr>
        <w:t xml:space="preserve">; </w:t>
      </w:r>
      <w:hyperlink r:id="rId17" w:history="1">
        <w:r w:rsidRPr="003F024B">
          <w:rPr>
            <w:rStyle w:val="Hyperlink"/>
            <w:rFonts w:asciiTheme="minorHAnsi" w:hAnsiTheme="minorHAnsi" w:cs="Arial"/>
            <w:sz w:val="20"/>
          </w:rPr>
          <w:t>stewgrace@gmail.com</w:t>
        </w:r>
      </w:hyperlink>
      <w:r w:rsidRPr="003F024B">
        <w:rPr>
          <w:rFonts w:asciiTheme="minorHAnsi" w:hAnsiTheme="minorHAnsi" w:cs="Arial"/>
          <w:sz w:val="20"/>
        </w:rPr>
        <w:t xml:space="preserve"> and schedule appointments with him at:  </w:t>
      </w:r>
      <w:r w:rsidRPr="003F024B">
        <w:rPr>
          <w:rFonts w:asciiTheme="minorHAnsi" w:hAnsiTheme="minorHAnsi" w:cs="Arial"/>
          <w:color w:val="0000FF"/>
          <w:sz w:val="20"/>
        </w:rPr>
        <w:t xml:space="preserve">stewartgrace.simplybook.me.  </w:t>
      </w:r>
      <w:r w:rsidRPr="003F024B">
        <w:rPr>
          <w:rFonts w:asciiTheme="minorHAnsi" w:hAnsiTheme="minorHAnsi" w:cs="Arial"/>
          <w:sz w:val="20"/>
        </w:rPr>
        <w:t xml:space="preserve">You may also schedule an appointment with the USC Writing Center (WC) located on the second floor of Taper Hall (Room 216).  Both writing consultation options are excellent resources for students who want to improve their writing. Some WC consultants have special skills in working with students for whom English is a second language. </w:t>
      </w:r>
    </w:p>
    <w:p w:rsidR="0080610F" w:rsidRPr="003F024B" w:rsidRDefault="0080610F" w:rsidP="0080610F">
      <w:pPr>
        <w:rPr>
          <w:rFonts w:asciiTheme="minorHAnsi" w:hAnsiTheme="minorHAnsi" w:cs="Arial"/>
          <w:sz w:val="20"/>
        </w:rPr>
      </w:pPr>
    </w:p>
    <w:p w:rsidR="0080610F" w:rsidRPr="003F024B" w:rsidRDefault="0080610F" w:rsidP="0080610F">
      <w:pPr>
        <w:rPr>
          <w:rFonts w:asciiTheme="minorHAnsi" w:hAnsiTheme="minorHAnsi" w:cs="Arial"/>
          <w:sz w:val="20"/>
        </w:rPr>
      </w:pPr>
      <w:r w:rsidRPr="003F024B">
        <w:rPr>
          <w:rFonts w:asciiTheme="minorHAnsi" w:hAnsiTheme="minorHAnsi" w:cs="Arial"/>
          <w:sz w:val="20"/>
        </w:rPr>
        <w:t>In addition to one-on-one consultations, both Stewart and the WC will offer a series of Writing Modules designed to help non-native speakers develop the skills they need to succeed in WRIT 340. The WC offers daily workshops on troublesome language and grammar issues, open to all students,</w:t>
      </w:r>
      <w:r w:rsidRPr="003F024B">
        <w:rPr>
          <w:rFonts w:asciiTheme="minorHAnsi" w:hAnsiTheme="minorHAnsi"/>
          <w:sz w:val="20"/>
        </w:rPr>
        <w:t xml:space="preserve"> </w:t>
      </w:r>
      <w:r w:rsidRPr="003F024B">
        <w:rPr>
          <w:rFonts w:asciiTheme="minorHAnsi" w:hAnsiTheme="minorHAnsi" w:cs="Arial"/>
          <w:sz w:val="20"/>
        </w:rPr>
        <w:t xml:space="preserve">plus a computer </w:t>
      </w:r>
      <w:r w:rsidRPr="003F024B">
        <w:rPr>
          <w:rFonts w:asciiTheme="minorHAnsi" w:hAnsiTheme="minorHAnsi" w:cs="Arial"/>
          <w:sz w:val="20"/>
        </w:rPr>
        <w:lastRenderedPageBreak/>
        <w:t>program, “Focus on Grammar,” for self-study.</w:t>
      </w:r>
      <w:r w:rsidR="003F024B">
        <w:rPr>
          <w:rFonts w:asciiTheme="minorHAnsi" w:hAnsiTheme="minorHAnsi" w:cs="Arial"/>
          <w:sz w:val="20"/>
        </w:rPr>
        <w:t xml:space="preserve">  </w:t>
      </w:r>
      <w:r w:rsidRPr="003F024B">
        <w:rPr>
          <w:rFonts w:asciiTheme="minorHAnsi" w:eastAsia="MS Mincho" w:hAnsiTheme="minorHAnsi" w:cs="Arial"/>
          <w:sz w:val="20"/>
        </w:rPr>
        <w:t xml:space="preserve">The USC Writing Center Web site is located at:  </w:t>
      </w:r>
      <w:hyperlink r:id="rId18" w:history="1">
        <w:r w:rsidRPr="003F024B">
          <w:rPr>
            <w:rStyle w:val="Hyperlink"/>
            <w:rFonts w:asciiTheme="minorHAnsi" w:eastAsia="MS Mincho" w:hAnsiTheme="minorHAnsi" w:cs="Arial"/>
            <w:sz w:val="20"/>
          </w:rPr>
          <w:t>http://dornsife.usc.edu/writingcenter/</w:t>
        </w:r>
      </w:hyperlink>
      <w:r w:rsidRPr="003F024B">
        <w:rPr>
          <w:rFonts w:asciiTheme="minorHAnsi" w:eastAsia="MS Mincho" w:hAnsiTheme="minorHAnsi" w:cs="Arial"/>
          <w:sz w:val="20"/>
        </w:rPr>
        <w:t xml:space="preserve">.  You may also find two other online resources helpful. These meta Web sites are:  </w:t>
      </w:r>
      <w:hyperlink r:id="rId19" w:history="1">
        <w:r w:rsidRPr="003F024B">
          <w:rPr>
            <w:rStyle w:val="Hyperlink"/>
            <w:rFonts w:asciiTheme="minorHAnsi" w:eastAsia="MS Mincho" w:hAnsiTheme="minorHAnsi" w:cs="Arial"/>
            <w:sz w:val="20"/>
          </w:rPr>
          <w:t>http://webster.commnet.edu/writing/writing.htm</w:t>
        </w:r>
      </w:hyperlink>
      <w:r w:rsidRPr="003F024B">
        <w:rPr>
          <w:rFonts w:asciiTheme="minorHAnsi" w:eastAsia="MS Mincho" w:hAnsiTheme="minorHAnsi" w:cs="Arial"/>
          <w:sz w:val="20"/>
        </w:rPr>
        <w:t xml:space="preserve"> and </w:t>
      </w:r>
      <w:hyperlink r:id="rId20" w:history="1">
        <w:r w:rsidRPr="003F024B">
          <w:rPr>
            <w:rStyle w:val="Hyperlink"/>
            <w:rFonts w:asciiTheme="minorHAnsi" w:eastAsia="MS Mincho" w:hAnsiTheme="minorHAnsi" w:cs="Arial"/>
            <w:sz w:val="20"/>
          </w:rPr>
          <w:t>http://owl.english.purdue.edu/handouts/general/gl_edit.html</w:t>
        </w:r>
      </w:hyperlink>
    </w:p>
    <w:p w:rsidR="006102A0" w:rsidRPr="003F024B" w:rsidRDefault="006102A0">
      <w:pPr>
        <w:rPr>
          <w:rFonts w:asciiTheme="minorHAnsi" w:hAnsiTheme="minorHAnsi"/>
          <w:sz w:val="20"/>
          <w:highlight w:val="yellow"/>
        </w:rPr>
      </w:pPr>
    </w:p>
    <w:p w:rsidR="00483136" w:rsidRPr="003F024B" w:rsidRDefault="00483136" w:rsidP="00483136">
      <w:pPr>
        <w:rPr>
          <w:rFonts w:asciiTheme="minorHAnsi" w:hAnsiTheme="minorHAnsi" w:cs="Arial"/>
          <w:sz w:val="20"/>
        </w:rPr>
      </w:pPr>
      <w:r w:rsidRPr="003F024B">
        <w:rPr>
          <w:rFonts w:asciiTheme="minorHAnsi" w:hAnsiTheme="minorHAnsi" w:cs="Arial"/>
          <w:sz w:val="20"/>
        </w:rPr>
        <w:t>It will usually be up to you to take advantage of the resources that Marshall and the Writing Center offer. On occasion, however, I will require visits to Stewart or the Writing Center—sometimes on a regular basis—if I believe the need is present.</w:t>
      </w:r>
    </w:p>
    <w:p w:rsidR="00F33FD7" w:rsidRPr="003F024B" w:rsidRDefault="00F33FD7" w:rsidP="00F33FD7">
      <w:pPr>
        <w:pStyle w:val="BodyText"/>
        <w:rPr>
          <w:rFonts w:asciiTheme="minorHAnsi" w:hAnsiTheme="minorHAnsi"/>
          <w:color w:val="auto"/>
          <w:sz w:val="20"/>
        </w:rPr>
      </w:pPr>
    </w:p>
    <w:p w:rsidR="006102A0" w:rsidRPr="003F024B" w:rsidRDefault="006102A0">
      <w:pPr>
        <w:pStyle w:val="Heading4"/>
        <w:rPr>
          <w:rFonts w:asciiTheme="minorHAnsi" w:hAnsiTheme="minorHAnsi" w:cs="Arial"/>
          <w:b/>
          <w:bCs w:val="0"/>
        </w:rPr>
      </w:pPr>
      <w:r w:rsidRPr="003F024B">
        <w:rPr>
          <w:rFonts w:asciiTheme="minorHAnsi" w:hAnsiTheme="minorHAnsi" w:cs="Arial"/>
          <w:b/>
          <w:bCs w:val="0"/>
        </w:rPr>
        <w:t>SOME OTHER ADMINISTRATIVE MATTERS</w:t>
      </w:r>
    </w:p>
    <w:p w:rsidR="00FB14A9" w:rsidRPr="003F024B" w:rsidRDefault="00FB14A9" w:rsidP="00FB14A9">
      <w:pPr>
        <w:pStyle w:val="Heading5"/>
        <w:rPr>
          <w:rFonts w:asciiTheme="minorHAnsi" w:hAnsiTheme="minorHAnsi"/>
          <w:sz w:val="20"/>
        </w:rPr>
      </w:pPr>
      <w:r w:rsidRPr="003F024B">
        <w:rPr>
          <w:rFonts w:asciiTheme="minorHAnsi" w:hAnsiTheme="minorHAnsi"/>
          <w:sz w:val="20"/>
        </w:rPr>
        <w:t xml:space="preserve">  Plagiarism</w:t>
      </w:r>
    </w:p>
    <w:p w:rsidR="00FB14A9" w:rsidRPr="003C1DBB" w:rsidRDefault="00FB14A9" w:rsidP="00FB14A9">
      <w:pPr>
        <w:tabs>
          <w:tab w:val="left" w:pos="-720"/>
        </w:tabs>
        <w:ind w:right="720"/>
        <w:rPr>
          <w:rFonts w:ascii="Calibri" w:hAnsi="Calibri"/>
          <w:sz w:val="20"/>
        </w:rPr>
      </w:pPr>
      <w:r w:rsidRPr="003C1DBB">
        <w:rPr>
          <w:rFonts w:ascii="Calibri" w:hAnsi="Calibri"/>
          <w:sz w:val="20"/>
        </w:rPr>
        <w:t>Plagiarism is the unacknowledged and inappropriate use of the ideas or wording of another individual . . . [It] is considered a grave violation of academic integrity and the sanctions against it are correspondingly severe (sanctions recommended by the university range from a grade of F in the course to suspension from the university. Most simply, plagiarism can be characterized as ‘academic theft.’</w:t>
      </w:r>
    </w:p>
    <w:p w:rsidR="00FB14A9" w:rsidRPr="003C1DBB" w:rsidRDefault="00FB14A9" w:rsidP="00FB14A9">
      <w:pPr>
        <w:tabs>
          <w:tab w:val="left" w:pos="-720"/>
        </w:tabs>
        <w:ind w:right="720"/>
        <w:rPr>
          <w:rFonts w:ascii="Calibri" w:hAnsi="Calibri"/>
          <w:sz w:val="20"/>
        </w:rPr>
      </w:pPr>
    </w:p>
    <w:p w:rsidR="00FB14A9" w:rsidRPr="003C1DBB" w:rsidRDefault="00FB14A9" w:rsidP="00FB14A9">
      <w:pPr>
        <w:tabs>
          <w:tab w:val="left" w:pos="-720"/>
        </w:tabs>
        <w:ind w:right="720"/>
        <w:rPr>
          <w:rFonts w:ascii="Calibri" w:hAnsi="Calibri"/>
          <w:sz w:val="20"/>
        </w:rPr>
      </w:pPr>
      <w:r w:rsidRPr="003C1DBB">
        <w:rPr>
          <w:rFonts w:ascii="Calibri" w:hAnsi="Calibri"/>
          <w:sz w:val="20"/>
        </w:rPr>
        <w:t xml:space="preserve">As defined in the University Student Conduct Code (published in the current </w:t>
      </w:r>
      <w:r w:rsidRPr="003C1DBB">
        <w:rPr>
          <w:rFonts w:ascii="Calibri" w:hAnsi="Calibri"/>
          <w:i/>
          <w:iCs/>
          <w:sz w:val="20"/>
        </w:rPr>
        <w:t>SCampus</w:t>
      </w:r>
      <w:r w:rsidRPr="003C1DBB">
        <w:rPr>
          <w:rFonts w:ascii="Calibri" w:hAnsi="Calibri"/>
          <w:sz w:val="20"/>
        </w:rPr>
        <w:t>), plagiarism includes:</w:t>
      </w:r>
    </w:p>
    <w:p w:rsidR="00FB14A9" w:rsidRPr="003C1DBB" w:rsidRDefault="00FB14A9" w:rsidP="00FB14A9">
      <w:pPr>
        <w:tabs>
          <w:tab w:val="left" w:pos="-720"/>
        </w:tabs>
        <w:ind w:left="720" w:right="720"/>
        <w:rPr>
          <w:rFonts w:ascii="Calibri" w:hAnsi="Calibri"/>
          <w:sz w:val="20"/>
        </w:rPr>
      </w:pPr>
    </w:p>
    <w:p w:rsidR="00FB14A9" w:rsidRPr="003C1DBB" w:rsidRDefault="00FB14A9" w:rsidP="00505C0A">
      <w:pPr>
        <w:numPr>
          <w:ilvl w:val="0"/>
          <w:numId w:val="3"/>
        </w:numPr>
        <w:tabs>
          <w:tab w:val="left" w:pos="-720"/>
        </w:tabs>
        <w:ind w:right="720"/>
        <w:rPr>
          <w:rFonts w:ascii="Calibri" w:hAnsi="Calibri"/>
          <w:sz w:val="20"/>
        </w:rPr>
      </w:pPr>
      <w:r w:rsidRPr="003C1DBB">
        <w:rPr>
          <w:rFonts w:ascii="Calibri" w:hAnsi="Calibri"/>
          <w:sz w:val="20"/>
        </w:rPr>
        <w:t>‘The submission of material authored by another person but represented as the student’s own work, whether that material is paraphrased or copied in verbatim or near verbatim form;</w:t>
      </w:r>
    </w:p>
    <w:p w:rsidR="00FB14A9" w:rsidRPr="003C1DBB" w:rsidRDefault="00FB14A9" w:rsidP="00505C0A">
      <w:pPr>
        <w:numPr>
          <w:ilvl w:val="0"/>
          <w:numId w:val="3"/>
        </w:numPr>
        <w:tabs>
          <w:tab w:val="left" w:pos="-720"/>
        </w:tabs>
        <w:spacing w:before="120"/>
        <w:ind w:right="720"/>
        <w:rPr>
          <w:rFonts w:ascii="Calibri" w:hAnsi="Calibri"/>
          <w:sz w:val="20"/>
        </w:rPr>
      </w:pPr>
      <w:r w:rsidRPr="003C1DBB">
        <w:rPr>
          <w:rFonts w:ascii="Calibri" w:hAnsi="Calibri"/>
          <w:sz w:val="20"/>
        </w:rPr>
        <w:t>‘The submission of material subjected to editorial revision by another person that results in substantive changes in content or major alteration of writing style;</w:t>
      </w:r>
    </w:p>
    <w:p w:rsidR="00FB14A9" w:rsidRPr="003C1DBB" w:rsidRDefault="00FB14A9" w:rsidP="00505C0A">
      <w:pPr>
        <w:numPr>
          <w:ilvl w:val="0"/>
          <w:numId w:val="3"/>
        </w:numPr>
        <w:tabs>
          <w:tab w:val="left" w:pos="-720"/>
        </w:tabs>
        <w:spacing w:before="120"/>
        <w:ind w:right="720"/>
        <w:rPr>
          <w:rFonts w:ascii="Calibri" w:hAnsi="Calibri"/>
          <w:sz w:val="20"/>
        </w:rPr>
      </w:pPr>
      <w:r w:rsidRPr="003C1DBB">
        <w:rPr>
          <w:rFonts w:ascii="Calibri" w:hAnsi="Calibri"/>
          <w:sz w:val="20"/>
        </w:rPr>
        <w:t>‘Improper acknowledgment of sources in essays or papers.’</w:t>
      </w:r>
    </w:p>
    <w:p w:rsidR="00FB14A9" w:rsidRPr="003C1DBB" w:rsidRDefault="00FB14A9" w:rsidP="00FB14A9">
      <w:pPr>
        <w:tabs>
          <w:tab w:val="left" w:pos="-720"/>
        </w:tabs>
        <w:ind w:left="720" w:right="720"/>
        <w:rPr>
          <w:rFonts w:ascii="Calibri" w:hAnsi="Calibri"/>
          <w:sz w:val="20"/>
        </w:rPr>
      </w:pPr>
    </w:p>
    <w:p w:rsidR="00FB14A9" w:rsidRPr="003C1DBB" w:rsidRDefault="00FB14A9" w:rsidP="00FB14A9">
      <w:pPr>
        <w:tabs>
          <w:tab w:val="left" w:pos="-720"/>
        </w:tabs>
        <w:ind w:right="720"/>
        <w:rPr>
          <w:rFonts w:ascii="Calibri" w:hAnsi="Calibri"/>
          <w:sz w:val="20"/>
        </w:rPr>
      </w:pPr>
      <w:r w:rsidRPr="003C1DBB">
        <w:rPr>
          <w:rFonts w:ascii="Calibri" w:hAnsi="Calibri"/>
          <w:sz w:val="20"/>
        </w:rPr>
        <w:t xml:space="preserve">The Student Conduct Code applies these standards to any written work submitted by a student, whether </w:t>
      </w:r>
      <w:r>
        <w:rPr>
          <w:rFonts w:ascii="Calibri" w:hAnsi="Calibri"/>
          <w:sz w:val="20"/>
        </w:rPr>
        <w:t>a draft or a final version.</w:t>
      </w:r>
    </w:p>
    <w:p w:rsidR="00FB14A9" w:rsidRPr="003C1DBB" w:rsidRDefault="00FB14A9" w:rsidP="00FB14A9">
      <w:pPr>
        <w:tabs>
          <w:tab w:val="left" w:pos="-720"/>
        </w:tabs>
        <w:ind w:right="720"/>
        <w:rPr>
          <w:rFonts w:ascii="Calibri" w:hAnsi="Calibri"/>
          <w:sz w:val="20"/>
        </w:rPr>
      </w:pPr>
    </w:p>
    <w:p w:rsidR="00FB14A9" w:rsidRPr="003C1DBB" w:rsidRDefault="00FB14A9" w:rsidP="00FB14A9">
      <w:pPr>
        <w:tabs>
          <w:tab w:val="left" w:pos="-720"/>
        </w:tabs>
        <w:ind w:right="720"/>
        <w:rPr>
          <w:rFonts w:ascii="Calibri" w:hAnsi="Calibri"/>
          <w:sz w:val="20"/>
        </w:rPr>
      </w:pPr>
      <w:r w:rsidRPr="003C1DBB">
        <w:rPr>
          <w:rFonts w:ascii="Calibri" w:hAnsi="Calibri"/>
          <w:sz w:val="20"/>
        </w:rPr>
        <w:t>Because of the serious penalties for plagiarism, you should insure that any writing you submit represents your own assertions and abilities and incorporates other texts in an open and honest manner . . . In academic assignments, writing is assumed to be the original words and thoughts of the student unless [the reader is] told otherwise (i.e.: material from other sources is clearly and properly cited).</w:t>
      </w:r>
    </w:p>
    <w:p w:rsidR="00FB14A9" w:rsidRDefault="00FB14A9" w:rsidP="00FB14A9">
      <w:pPr>
        <w:tabs>
          <w:tab w:val="left" w:pos="-720"/>
        </w:tabs>
        <w:ind w:left="2880"/>
        <w:rPr>
          <w:rFonts w:ascii="Calibri" w:hAnsi="Calibri"/>
          <w:sz w:val="20"/>
        </w:rPr>
      </w:pPr>
      <w:r w:rsidRPr="003C1DBB">
        <w:rPr>
          <w:rFonts w:ascii="Calibri" w:hAnsi="Calibri"/>
          <w:sz w:val="20"/>
        </w:rPr>
        <w:t xml:space="preserve">From </w:t>
      </w:r>
      <w:r w:rsidRPr="003C1DBB">
        <w:rPr>
          <w:rFonts w:ascii="Calibri" w:hAnsi="Calibri"/>
          <w:i/>
          <w:iCs/>
          <w:sz w:val="20"/>
        </w:rPr>
        <w:t>Trojan Integrity: Guide to Avoiding Plagiarism</w:t>
      </w:r>
      <w:r w:rsidRPr="003C1DBB">
        <w:rPr>
          <w:rFonts w:ascii="Calibri" w:hAnsi="Calibri"/>
          <w:sz w:val="20"/>
        </w:rPr>
        <w:t xml:space="preserve"> </w:t>
      </w:r>
      <w:r w:rsidRPr="003C1DBB">
        <w:rPr>
          <w:rFonts w:ascii="Calibri" w:hAnsi="Calibri"/>
          <w:sz w:val="20"/>
        </w:rPr>
        <w:br/>
        <w:t>(USC Office for Student Conduct, rev. Fall 2000, pp. 2-3)</w:t>
      </w:r>
    </w:p>
    <w:p w:rsidR="00FB14A9" w:rsidRPr="00706438" w:rsidRDefault="00FB14A9" w:rsidP="00FB14A9">
      <w:pPr>
        <w:tabs>
          <w:tab w:val="left" w:pos="-720"/>
        </w:tabs>
        <w:ind w:left="2880"/>
        <w:rPr>
          <w:rFonts w:ascii="Calibri" w:hAnsi="Calibri" w:cs="Calibri"/>
          <w:sz w:val="20"/>
        </w:rPr>
      </w:pPr>
    </w:p>
    <w:p w:rsidR="00FB14A9" w:rsidRPr="00FB14A9" w:rsidRDefault="00FB14A9" w:rsidP="00DD227B">
      <w:pPr>
        <w:widowControl w:val="0"/>
        <w:autoSpaceDE w:val="0"/>
        <w:autoSpaceDN w:val="0"/>
        <w:adjustRightInd w:val="0"/>
        <w:rPr>
          <w:rFonts w:ascii="Calibri" w:hAnsi="Calibri" w:cs="Cambria"/>
          <w:bCs/>
          <w:i/>
          <w:color w:val="000000"/>
          <w:sz w:val="20"/>
        </w:rPr>
      </w:pPr>
      <w:r w:rsidRPr="00FB14A9">
        <w:rPr>
          <w:rFonts w:ascii="Calibri" w:hAnsi="Calibri"/>
          <w:b/>
          <w:bCs/>
          <w:i/>
          <w:color w:val="000000"/>
          <w:sz w:val="20"/>
        </w:rPr>
        <w:t>Statement on Academic Integrity</w:t>
      </w:r>
      <w:r w:rsidRPr="00FB14A9">
        <w:rPr>
          <w:rFonts w:ascii="Calibri" w:hAnsi="Calibri" w:cs="Cambria"/>
          <w:b/>
          <w:bCs/>
          <w:i/>
          <w:color w:val="000000"/>
          <w:sz w:val="20"/>
        </w:rPr>
        <w:t xml:space="preserve"> </w:t>
      </w:r>
    </w:p>
    <w:p w:rsidR="00FB14A9" w:rsidRPr="00FB14A9" w:rsidRDefault="00FB14A9" w:rsidP="00DD227B">
      <w:pPr>
        <w:rPr>
          <w:rFonts w:ascii="Calibri" w:hAnsi="Calibri"/>
          <w:sz w:val="20"/>
        </w:rPr>
      </w:pPr>
      <w:r w:rsidRPr="00FB14A9">
        <w:rPr>
          <w:rFonts w:ascii="Calibri" w:hAnsi="Calibri"/>
          <w:sz w:val="2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SCampus, the Student Guidebook, contains the Student Conduct Code in Section 11.00, while the recommended sanctions are located in Appendix A. </w:t>
      </w:r>
      <w:hyperlink r:id="rId21" w:history="1">
        <w:r w:rsidRPr="00FB14A9">
          <w:rPr>
            <w:rStyle w:val="Hyperlink"/>
            <w:rFonts w:ascii="Calibri" w:hAnsi="Calibri"/>
            <w:sz w:val="20"/>
          </w:rPr>
          <w:t>http://www.usc.edu/dept/publications/SCAMPUS/gov/</w:t>
        </w:r>
      </w:hyperlink>
      <w:r w:rsidRPr="00FB14A9">
        <w:rPr>
          <w:rFonts w:ascii="Calibri" w:hAnsi="Calibri"/>
          <w:sz w:val="20"/>
        </w:rPr>
        <w:t xml:space="preserve">   </w:t>
      </w:r>
    </w:p>
    <w:p w:rsidR="00FB14A9" w:rsidRPr="00FB14A9" w:rsidRDefault="00FB14A9" w:rsidP="00DD227B">
      <w:pPr>
        <w:rPr>
          <w:rFonts w:ascii="Calibri" w:hAnsi="Calibri"/>
          <w:sz w:val="20"/>
        </w:rPr>
      </w:pPr>
    </w:p>
    <w:p w:rsidR="00FB14A9" w:rsidRPr="00FB14A9" w:rsidRDefault="00FB14A9" w:rsidP="00DD227B">
      <w:pPr>
        <w:rPr>
          <w:rFonts w:ascii="Calibri" w:hAnsi="Calibri"/>
          <w:sz w:val="20"/>
        </w:rPr>
      </w:pPr>
      <w:r w:rsidRPr="00FB14A9">
        <w:rPr>
          <w:rFonts w:ascii="Calibri" w:hAnsi="Calibri"/>
          <w:sz w:val="20"/>
        </w:rPr>
        <w:t xml:space="preserve">Students will be referred to the Office of Student Judicial Affairs and Community Standards for further review, should there be any suspicion of academic dishonesty. The Review process can be found at: </w:t>
      </w:r>
      <w:hyperlink r:id="rId22" w:history="1">
        <w:r w:rsidRPr="00FB14A9">
          <w:rPr>
            <w:rStyle w:val="Hyperlink"/>
            <w:rFonts w:ascii="Calibri" w:hAnsi="Calibri"/>
            <w:sz w:val="20"/>
          </w:rPr>
          <w:t>http://www.usc.edu/student-affairs/SJACS/</w:t>
        </w:r>
      </w:hyperlink>
      <w:r w:rsidRPr="00FB14A9">
        <w:rPr>
          <w:rFonts w:ascii="Calibri" w:hAnsi="Calibri"/>
          <w:sz w:val="20"/>
        </w:rPr>
        <w:t xml:space="preserve">  Failure to adhere to the academic conduct standards set forth by these guidelines and our programs will not be tolerated by the USC Marshall community and can lead to dismissal.</w:t>
      </w:r>
    </w:p>
    <w:p w:rsidR="00FB14A9" w:rsidRPr="006C5B61" w:rsidRDefault="00FB14A9" w:rsidP="00FB14A9">
      <w:pPr>
        <w:widowControl w:val="0"/>
        <w:autoSpaceDE w:val="0"/>
        <w:autoSpaceDN w:val="0"/>
        <w:adjustRightInd w:val="0"/>
        <w:rPr>
          <w:rFonts w:ascii="Cambria" w:hAnsi="Cambria" w:cs="Cambria"/>
          <w:b/>
          <w:bCs/>
          <w:color w:val="000000"/>
          <w:sz w:val="22"/>
          <w:szCs w:val="22"/>
        </w:rPr>
      </w:pPr>
    </w:p>
    <w:p w:rsidR="00FB14A9" w:rsidRPr="003C1DBB" w:rsidRDefault="00FB14A9" w:rsidP="00FB14A9">
      <w:pPr>
        <w:tabs>
          <w:tab w:val="left" w:pos="-720"/>
        </w:tabs>
        <w:rPr>
          <w:rFonts w:ascii="Calibri" w:hAnsi="Calibri"/>
          <w:b/>
          <w:bCs/>
          <w:i/>
          <w:iCs/>
          <w:sz w:val="20"/>
        </w:rPr>
      </w:pPr>
      <w:r w:rsidRPr="003C1DBB">
        <w:rPr>
          <w:rFonts w:ascii="Calibri" w:hAnsi="Calibri"/>
          <w:b/>
          <w:bCs/>
          <w:i/>
          <w:iCs/>
          <w:sz w:val="20"/>
        </w:rPr>
        <w:t>Assistance with Papers</w:t>
      </w:r>
    </w:p>
    <w:p w:rsidR="00FB14A9" w:rsidRPr="003C1DBB" w:rsidRDefault="00FB14A9" w:rsidP="00FB14A9">
      <w:pPr>
        <w:autoSpaceDE w:val="0"/>
        <w:autoSpaceDN w:val="0"/>
        <w:adjustRightInd w:val="0"/>
        <w:ind w:right="720"/>
        <w:rPr>
          <w:rFonts w:ascii="Calibri" w:hAnsi="Calibri"/>
          <w:sz w:val="20"/>
        </w:rPr>
      </w:pPr>
      <w:r w:rsidRPr="003C1DBB">
        <w:rPr>
          <w:rFonts w:ascii="Calibri" w:hAnsi="Calibri"/>
          <w:sz w:val="20"/>
        </w:rPr>
        <w:lastRenderedPageBreak/>
        <w:t>In this course we encourage peer review, since it’s almost always helpful to have “another set of eyes” take a look at your paper and offer comments and suggestions. But where exactly is the boundary between helpful advice and illegitimate collaboration? Where should you draw the line?</w:t>
      </w:r>
    </w:p>
    <w:p w:rsidR="00FB14A9" w:rsidRPr="003C1DBB" w:rsidRDefault="00FB14A9" w:rsidP="00FB14A9">
      <w:pPr>
        <w:tabs>
          <w:tab w:val="left" w:pos="-720"/>
        </w:tabs>
        <w:ind w:right="720"/>
        <w:rPr>
          <w:rFonts w:ascii="Calibri" w:hAnsi="Calibri"/>
          <w:i/>
          <w:iCs/>
          <w:sz w:val="20"/>
        </w:rPr>
      </w:pPr>
    </w:p>
    <w:p w:rsidR="00FB14A9" w:rsidRPr="003C1DBB" w:rsidRDefault="00FB14A9" w:rsidP="00FB14A9">
      <w:pPr>
        <w:autoSpaceDE w:val="0"/>
        <w:autoSpaceDN w:val="0"/>
        <w:adjustRightInd w:val="0"/>
        <w:ind w:right="720"/>
        <w:rPr>
          <w:rFonts w:ascii="Calibri" w:hAnsi="Calibri"/>
          <w:sz w:val="20"/>
        </w:rPr>
      </w:pPr>
      <w:r w:rsidRPr="003C1DBB">
        <w:rPr>
          <w:rFonts w:ascii="Calibri" w:hAnsi="Calibri"/>
          <w:sz w:val="20"/>
        </w:rPr>
        <w:t>The following guidelines from the Writing Program answer this question explicitly:</w:t>
      </w:r>
    </w:p>
    <w:p w:rsidR="00FB14A9" w:rsidRPr="003C1DBB" w:rsidRDefault="00FB14A9" w:rsidP="00FB14A9">
      <w:pPr>
        <w:tabs>
          <w:tab w:val="left" w:pos="-720"/>
        </w:tabs>
        <w:ind w:left="1440" w:right="720"/>
        <w:rPr>
          <w:rFonts w:ascii="Calibri" w:hAnsi="Calibri"/>
          <w:sz w:val="20"/>
        </w:rPr>
      </w:pPr>
    </w:p>
    <w:p w:rsidR="00FB14A9" w:rsidRPr="00B964C8" w:rsidRDefault="00FB14A9" w:rsidP="00FB14A9">
      <w:pPr>
        <w:tabs>
          <w:tab w:val="left" w:pos="-720"/>
        </w:tabs>
        <w:ind w:left="720" w:right="720"/>
        <w:rPr>
          <w:rFonts w:ascii="Calibri" w:hAnsi="Calibri"/>
          <w:sz w:val="20"/>
          <w:u w:val="single"/>
        </w:rPr>
      </w:pPr>
      <w:r w:rsidRPr="003C1DBB">
        <w:rPr>
          <w:rFonts w:ascii="Calibri" w:hAnsi="Calibri"/>
          <w:sz w:val="20"/>
        </w:rPr>
        <w:t>The Writing Program encourages collaboration with your instructor, with Writing Center consultants, and with your classmates</w:t>
      </w:r>
      <w:r>
        <w:rPr>
          <w:rFonts w:ascii="Calibri" w:hAnsi="Calibri"/>
          <w:sz w:val="20"/>
        </w:rPr>
        <w:t xml:space="preserve"> (not roommates or friends outside of class)</w:t>
      </w:r>
      <w:r w:rsidRPr="003C1DBB">
        <w:rPr>
          <w:rFonts w:ascii="Calibri" w:hAnsi="Calibri"/>
          <w:sz w:val="20"/>
        </w:rPr>
        <w:t xml:space="preserve">; such interactions constitute one of the most important and effective means by which writing is taught. In undertaking collaborative interactions, however, remember that you are finally responsible for guaranteeing that the resulting text represents your abilities and authority and not those of the persons assisting you, however well-meaning they may be. A simple guideline may help: </w:t>
      </w:r>
      <w:r w:rsidRPr="00B964C8">
        <w:rPr>
          <w:rFonts w:ascii="Calibri" w:hAnsi="Calibri"/>
          <w:i/>
          <w:iCs/>
          <w:sz w:val="20"/>
          <w:u w:val="single"/>
        </w:rPr>
        <w:t>Never allow someone else to construct a section of your text longer than one or two sentences that you would not be able to produce on your own, and never allow anyone to copy-edit your paper.</w:t>
      </w:r>
    </w:p>
    <w:p w:rsidR="00FB14A9" w:rsidRPr="003C1DBB" w:rsidRDefault="00FB14A9" w:rsidP="00FB14A9">
      <w:pPr>
        <w:tabs>
          <w:tab w:val="left" w:pos="-720"/>
        </w:tabs>
        <w:rPr>
          <w:rFonts w:ascii="Calibri" w:hAnsi="Calibri"/>
          <w:sz w:val="20"/>
        </w:rPr>
      </w:pPr>
    </w:p>
    <w:p w:rsidR="00FB14A9" w:rsidRPr="00B964C8" w:rsidRDefault="00FB14A9" w:rsidP="00FB14A9">
      <w:pPr>
        <w:widowControl w:val="0"/>
        <w:autoSpaceDE w:val="0"/>
        <w:autoSpaceDN w:val="0"/>
        <w:adjustRightInd w:val="0"/>
        <w:rPr>
          <w:rFonts w:ascii="Calibri" w:hAnsi="Calibri"/>
          <w:sz w:val="20"/>
        </w:rPr>
      </w:pPr>
      <w:r w:rsidRPr="00B964C8">
        <w:rPr>
          <w:rFonts w:ascii="Calibri" w:hAnsi="Calibri"/>
          <w:b/>
          <w:i/>
          <w:sz w:val="20"/>
        </w:rPr>
        <w:t>Emergency Preparedness/Course Continuity</w:t>
      </w:r>
      <w:r w:rsidRPr="00B964C8">
        <w:rPr>
          <w:rFonts w:ascii="Calibri" w:hAnsi="Calibri" w:cs="Cambria"/>
          <w:b/>
          <w:bCs/>
          <w:color w:val="000000"/>
          <w:sz w:val="20"/>
        </w:rPr>
        <w:t xml:space="preserve"> </w:t>
      </w:r>
      <w:r w:rsidRPr="00B964C8">
        <w:rPr>
          <w:rFonts w:ascii="Calibri" w:hAnsi="Calibri" w:cs="Cambria"/>
          <w:b/>
          <w:bCs/>
          <w:color w:val="000000"/>
          <w:sz w:val="20"/>
          <w:shd w:val="clear" w:color="auto" w:fill="BFBFBF"/>
        </w:rPr>
        <w:br/>
      </w:r>
      <w:r w:rsidR="00DD227B">
        <w:rPr>
          <w:rFonts w:ascii="Calibri" w:hAnsi="Calibri"/>
          <w:sz w:val="20"/>
        </w:rPr>
        <w:t xml:space="preserve">In case of emergency in which </w:t>
      </w:r>
      <w:r w:rsidRPr="00B964C8">
        <w:rPr>
          <w:rFonts w:ascii="Calibri" w:hAnsi="Calibri"/>
          <w:sz w:val="20"/>
        </w:rPr>
        <w:t xml:space="preserve">travel to campus is difficult, USC executive leadership will announce an electronic way for instructors to teach students in their residence halls or homes using a combination of Blackboard, teleconferencing, and other technologies. Instructors </w:t>
      </w:r>
      <w:r w:rsidR="00DD227B">
        <w:rPr>
          <w:rFonts w:ascii="Calibri" w:hAnsi="Calibri"/>
          <w:sz w:val="20"/>
        </w:rPr>
        <w:t xml:space="preserve">are asked to be </w:t>
      </w:r>
      <w:r w:rsidRPr="00B964C8">
        <w:rPr>
          <w:rFonts w:ascii="Calibri" w:hAnsi="Calibri"/>
          <w:sz w:val="20"/>
        </w:rPr>
        <w:t xml:space="preserve">prepared to assign students a "Plan B" project </w:t>
      </w:r>
      <w:r w:rsidR="00DD227B">
        <w:rPr>
          <w:rFonts w:ascii="Calibri" w:hAnsi="Calibri"/>
          <w:sz w:val="20"/>
        </w:rPr>
        <w:t xml:space="preserve">or assignment </w:t>
      </w:r>
      <w:r w:rsidRPr="00B964C8">
        <w:rPr>
          <w:rFonts w:ascii="Calibri" w:hAnsi="Calibri"/>
          <w:sz w:val="20"/>
        </w:rPr>
        <w:t xml:space="preserve">that can be completed at a distance. For additional information about maintaining your classes in an emergency please access: </w:t>
      </w:r>
      <w:hyperlink r:id="rId23" w:history="1">
        <w:r w:rsidRPr="00B964C8">
          <w:rPr>
            <w:rFonts w:ascii="Calibri" w:hAnsi="Calibri"/>
            <w:color w:val="1237A5"/>
            <w:sz w:val="20"/>
            <w:u w:val="single" w:color="1237A5"/>
          </w:rPr>
          <w:t>http://cst.usc.edu/services/emergencyprep.html</w:t>
        </w:r>
      </w:hyperlink>
    </w:p>
    <w:p w:rsidR="00FB14A9" w:rsidRDefault="00FB14A9" w:rsidP="00FB14A9">
      <w:pPr>
        <w:pStyle w:val="Heading6"/>
        <w:rPr>
          <w:rFonts w:ascii="Calibri" w:hAnsi="Calibri"/>
          <w:sz w:val="20"/>
        </w:rPr>
      </w:pPr>
    </w:p>
    <w:p w:rsidR="00DD227B" w:rsidRDefault="00DD227B" w:rsidP="00FB14A9">
      <w:pPr>
        <w:pStyle w:val="Heading6"/>
        <w:rPr>
          <w:rFonts w:ascii="Calibri" w:hAnsi="Calibri"/>
          <w:sz w:val="20"/>
        </w:rPr>
      </w:pPr>
    </w:p>
    <w:p w:rsidR="00FB14A9" w:rsidRPr="00B964C8" w:rsidRDefault="00FB14A9" w:rsidP="00FB14A9">
      <w:pPr>
        <w:pStyle w:val="Heading6"/>
        <w:rPr>
          <w:rFonts w:ascii="Calibri" w:hAnsi="Calibri"/>
          <w:sz w:val="20"/>
        </w:rPr>
      </w:pPr>
      <w:r w:rsidRPr="00B964C8">
        <w:rPr>
          <w:rFonts w:ascii="Calibri" w:hAnsi="Calibri"/>
          <w:sz w:val="20"/>
        </w:rPr>
        <w:t>Students with Disabilities</w:t>
      </w:r>
    </w:p>
    <w:p w:rsidR="00060AB2" w:rsidRPr="00FB14A9" w:rsidRDefault="00FB14A9" w:rsidP="00FB14A9">
      <w:pPr>
        <w:pStyle w:val="Heading5"/>
        <w:ind w:left="0" w:firstLine="0"/>
        <w:rPr>
          <w:rFonts w:ascii="Calibri" w:hAnsi="Calibri"/>
          <w:b w:val="0"/>
          <w:i w:val="0"/>
          <w:sz w:val="20"/>
        </w:rPr>
      </w:pPr>
      <w:r w:rsidRPr="00FB14A9">
        <w:rPr>
          <w:rFonts w:ascii="Calibri" w:hAnsi="Calibri"/>
          <w:b w:val="0"/>
          <w:i w:val="0"/>
          <w:sz w:val="20"/>
        </w:rPr>
        <w:t>Any student requesting academic accommodations based on a disability is required to register with Disability Services and Programs (DSP) each semester. You can obtain a letter of verification for approved accommodations from DSP. Please be sure the letter is delivered to me as early in the semester as possible. DSP is located in STU 301 and is open 8:30 AM – 5:00 PM, Monday through Friday. The phone number for DSP is (213) 740-077.</w:t>
      </w:r>
    </w:p>
    <w:p w:rsidR="00060AB2" w:rsidRDefault="00060AB2">
      <w:pPr>
        <w:tabs>
          <w:tab w:val="left" w:pos="-720"/>
        </w:tabs>
        <w:rPr>
          <w:rFonts w:ascii="Calibri" w:hAnsi="Calibri"/>
          <w:sz w:val="20"/>
        </w:rPr>
      </w:pPr>
    </w:p>
    <w:p w:rsidR="00EC3F12" w:rsidRPr="00EC3F12" w:rsidRDefault="00EC3F12">
      <w:pPr>
        <w:tabs>
          <w:tab w:val="left" w:pos="-720"/>
        </w:tabs>
        <w:rPr>
          <w:rFonts w:ascii="Calibri" w:hAnsi="Calibri"/>
          <w:b/>
          <w:i/>
          <w:sz w:val="20"/>
        </w:rPr>
      </w:pPr>
      <w:r w:rsidRPr="00EC3F12">
        <w:rPr>
          <w:rFonts w:ascii="Calibri" w:hAnsi="Calibri"/>
          <w:b/>
          <w:i/>
          <w:sz w:val="20"/>
        </w:rPr>
        <w:t>Important Dates</w:t>
      </w:r>
    </w:p>
    <w:p w:rsidR="00EC3F12" w:rsidRDefault="00EC3F12">
      <w:pPr>
        <w:tabs>
          <w:tab w:val="left" w:pos="-720"/>
        </w:tabs>
        <w:rPr>
          <w:rFonts w:ascii="Calibri" w:hAnsi="Calibri"/>
          <w:sz w:val="20"/>
        </w:rPr>
      </w:pPr>
      <w:r>
        <w:rPr>
          <w:rFonts w:ascii="Calibri" w:hAnsi="Calibri"/>
          <w:sz w:val="20"/>
        </w:rPr>
        <w:t>Jan. 13        Spring semester begins for 16-weeks, on-campus courses</w:t>
      </w:r>
    </w:p>
    <w:p w:rsidR="00EC3F12" w:rsidRDefault="00EC3F12">
      <w:pPr>
        <w:tabs>
          <w:tab w:val="left" w:pos="-720"/>
        </w:tabs>
        <w:rPr>
          <w:rFonts w:ascii="Calibri" w:hAnsi="Calibri"/>
          <w:sz w:val="20"/>
        </w:rPr>
      </w:pPr>
      <w:r>
        <w:rPr>
          <w:rFonts w:ascii="Calibri" w:hAnsi="Calibri"/>
          <w:sz w:val="20"/>
        </w:rPr>
        <w:t xml:space="preserve">Jan. 20  </w:t>
      </w:r>
      <w:r>
        <w:rPr>
          <w:rFonts w:ascii="Calibri" w:hAnsi="Calibri"/>
          <w:sz w:val="20"/>
        </w:rPr>
        <w:tab/>
        <w:t xml:space="preserve">    Martin Luther King Day, University holiday</w:t>
      </w:r>
    </w:p>
    <w:p w:rsidR="002124CE" w:rsidRDefault="002124CE">
      <w:pPr>
        <w:tabs>
          <w:tab w:val="left" w:pos="-720"/>
        </w:tabs>
        <w:rPr>
          <w:rFonts w:ascii="Calibri" w:hAnsi="Calibri"/>
          <w:sz w:val="20"/>
        </w:rPr>
      </w:pPr>
      <w:r>
        <w:rPr>
          <w:rFonts w:ascii="Calibri" w:hAnsi="Calibri"/>
          <w:sz w:val="20"/>
        </w:rPr>
        <w:t>Jan. 31        Last day to drop a class without a mark of “W”</w:t>
      </w:r>
    </w:p>
    <w:p w:rsidR="00EC3F12" w:rsidRDefault="00EC3F12">
      <w:pPr>
        <w:tabs>
          <w:tab w:val="left" w:pos="-720"/>
        </w:tabs>
        <w:rPr>
          <w:rFonts w:ascii="Calibri" w:hAnsi="Calibri"/>
          <w:sz w:val="20"/>
        </w:rPr>
      </w:pPr>
      <w:r>
        <w:rPr>
          <w:rFonts w:ascii="Calibri" w:hAnsi="Calibri"/>
          <w:sz w:val="20"/>
        </w:rPr>
        <w:t xml:space="preserve">Feb. 17 </w:t>
      </w:r>
      <w:r>
        <w:rPr>
          <w:rFonts w:ascii="Calibri" w:hAnsi="Calibri"/>
          <w:sz w:val="20"/>
        </w:rPr>
        <w:tab/>
        <w:t xml:space="preserve">    Presidents’ Day, university holiday</w:t>
      </w:r>
    </w:p>
    <w:p w:rsidR="00EC3F12" w:rsidRPr="00EC3F12" w:rsidRDefault="00EC3F12">
      <w:pPr>
        <w:tabs>
          <w:tab w:val="left" w:pos="-720"/>
        </w:tabs>
        <w:rPr>
          <w:rFonts w:ascii="Calibri" w:hAnsi="Calibri"/>
          <w:b/>
          <w:sz w:val="20"/>
        </w:rPr>
      </w:pPr>
      <w:r w:rsidRPr="00EC3F12">
        <w:rPr>
          <w:rFonts w:ascii="Calibri" w:hAnsi="Calibri"/>
          <w:b/>
          <w:sz w:val="20"/>
        </w:rPr>
        <w:t>March 17-22  Spring recess</w:t>
      </w:r>
    </w:p>
    <w:p w:rsidR="00EC3F12" w:rsidRDefault="00EC3F12">
      <w:pPr>
        <w:tabs>
          <w:tab w:val="left" w:pos="-720"/>
        </w:tabs>
        <w:rPr>
          <w:rFonts w:ascii="Calibri" w:hAnsi="Calibri"/>
          <w:sz w:val="20"/>
        </w:rPr>
      </w:pPr>
      <w:r>
        <w:rPr>
          <w:rFonts w:ascii="Calibri" w:hAnsi="Calibri"/>
          <w:sz w:val="20"/>
        </w:rPr>
        <w:t>April 11      Last day to drop a class with a mark of W for 16-week, on-campus courses.</w:t>
      </w:r>
    </w:p>
    <w:p w:rsidR="00EC3F12" w:rsidRDefault="00EC3F12" w:rsidP="00EC3F12">
      <w:pPr>
        <w:tabs>
          <w:tab w:val="left" w:pos="-720"/>
        </w:tabs>
        <w:rPr>
          <w:rFonts w:ascii="Calibri" w:hAnsi="Calibri"/>
          <w:sz w:val="20"/>
        </w:rPr>
      </w:pPr>
      <w:r>
        <w:rPr>
          <w:rFonts w:ascii="Calibri" w:hAnsi="Calibri"/>
          <w:sz w:val="20"/>
        </w:rPr>
        <w:t xml:space="preserve">May 2        Spring semester classes end </w:t>
      </w:r>
      <w:r w:rsidR="002124CE">
        <w:rPr>
          <w:rFonts w:ascii="Calibri" w:hAnsi="Calibri"/>
          <w:sz w:val="20"/>
        </w:rPr>
        <w:t>for 16-week, on-campus courses</w:t>
      </w:r>
    </w:p>
    <w:p w:rsidR="002124CE" w:rsidRDefault="002124CE" w:rsidP="00EC3F12">
      <w:pPr>
        <w:tabs>
          <w:tab w:val="left" w:pos="-720"/>
        </w:tabs>
        <w:rPr>
          <w:rFonts w:ascii="Calibri" w:hAnsi="Calibri"/>
          <w:sz w:val="20"/>
        </w:rPr>
      </w:pPr>
      <w:r>
        <w:rPr>
          <w:rFonts w:ascii="Calibri" w:hAnsi="Calibri"/>
          <w:sz w:val="20"/>
        </w:rPr>
        <w:t>May 3-6    Study days</w:t>
      </w:r>
    </w:p>
    <w:p w:rsidR="002124CE" w:rsidRDefault="002124CE" w:rsidP="00EC3F12">
      <w:pPr>
        <w:tabs>
          <w:tab w:val="left" w:pos="-720"/>
        </w:tabs>
        <w:rPr>
          <w:rFonts w:ascii="Calibri" w:hAnsi="Calibri"/>
          <w:sz w:val="20"/>
        </w:rPr>
      </w:pPr>
      <w:r>
        <w:rPr>
          <w:rFonts w:ascii="Calibri" w:hAnsi="Calibri"/>
          <w:sz w:val="20"/>
        </w:rPr>
        <w:t>May 7-14  Final exams</w:t>
      </w:r>
    </w:p>
    <w:p w:rsidR="002124CE" w:rsidRDefault="002124CE" w:rsidP="00EC3F12">
      <w:pPr>
        <w:tabs>
          <w:tab w:val="left" w:pos="-720"/>
        </w:tabs>
        <w:rPr>
          <w:rFonts w:ascii="Calibri" w:hAnsi="Calibri"/>
          <w:sz w:val="20"/>
        </w:rPr>
      </w:pPr>
      <w:r>
        <w:rPr>
          <w:rFonts w:ascii="Calibri" w:hAnsi="Calibri"/>
          <w:sz w:val="20"/>
        </w:rPr>
        <w:t>May 16     Commencement</w:t>
      </w:r>
    </w:p>
    <w:p w:rsidR="00EC3F12" w:rsidRPr="003C1DBB" w:rsidRDefault="00EC3F12">
      <w:pPr>
        <w:tabs>
          <w:tab w:val="left" w:pos="-720"/>
        </w:tabs>
        <w:rPr>
          <w:rFonts w:ascii="Calibri" w:hAnsi="Calibri"/>
          <w:sz w:val="20"/>
        </w:rPr>
      </w:pPr>
    </w:p>
    <w:p w:rsidR="00060AB2" w:rsidRPr="003C1DBB" w:rsidRDefault="00060AB2">
      <w:pPr>
        <w:tabs>
          <w:tab w:val="left" w:pos="-720"/>
        </w:tabs>
        <w:rPr>
          <w:rFonts w:ascii="Calibri" w:hAnsi="Calibri"/>
          <w:sz w:val="20"/>
        </w:rPr>
      </w:pPr>
    </w:p>
    <w:p w:rsidR="00060AB2" w:rsidRPr="003C1DBB" w:rsidRDefault="00060AB2">
      <w:pPr>
        <w:tabs>
          <w:tab w:val="left" w:pos="-720"/>
        </w:tabs>
        <w:rPr>
          <w:rFonts w:ascii="Calibri" w:hAnsi="Calibri"/>
          <w:sz w:val="20"/>
        </w:rPr>
      </w:pPr>
    </w:p>
    <w:p w:rsidR="00060AB2" w:rsidRDefault="00060AB2">
      <w:pPr>
        <w:tabs>
          <w:tab w:val="left" w:pos="-720"/>
        </w:tabs>
        <w:rPr>
          <w:rFonts w:ascii="Calibri" w:hAnsi="Calibri"/>
          <w:sz w:val="20"/>
        </w:rPr>
      </w:pPr>
    </w:p>
    <w:p w:rsidR="00C95073" w:rsidRDefault="00C95073">
      <w:pPr>
        <w:tabs>
          <w:tab w:val="left" w:pos="-720"/>
        </w:tabs>
        <w:rPr>
          <w:rFonts w:ascii="Calibri" w:hAnsi="Calibri"/>
          <w:sz w:val="20"/>
        </w:rPr>
      </w:pPr>
    </w:p>
    <w:p w:rsidR="00C95073" w:rsidRDefault="00C95073">
      <w:pPr>
        <w:tabs>
          <w:tab w:val="left" w:pos="-720"/>
        </w:tabs>
        <w:rPr>
          <w:rFonts w:ascii="Calibri" w:hAnsi="Calibri"/>
          <w:sz w:val="20"/>
        </w:rPr>
      </w:pPr>
    </w:p>
    <w:p w:rsidR="00C95073" w:rsidRDefault="00C95073">
      <w:pPr>
        <w:tabs>
          <w:tab w:val="left" w:pos="-720"/>
        </w:tabs>
        <w:rPr>
          <w:rFonts w:ascii="Calibri" w:hAnsi="Calibri"/>
          <w:sz w:val="20"/>
        </w:rPr>
      </w:pPr>
    </w:p>
    <w:p w:rsidR="00C95073" w:rsidRDefault="00C95073">
      <w:pPr>
        <w:tabs>
          <w:tab w:val="left" w:pos="-720"/>
        </w:tabs>
        <w:rPr>
          <w:rFonts w:ascii="Calibri" w:hAnsi="Calibri"/>
          <w:sz w:val="20"/>
        </w:rPr>
      </w:pPr>
    </w:p>
    <w:p w:rsidR="00C95073" w:rsidRDefault="00C95073">
      <w:pPr>
        <w:tabs>
          <w:tab w:val="left" w:pos="-720"/>
        </w:tabs>
        <w:rPr>
          <w:rFonts w:ascii="Calibri" w:hAnsi="Calibri"/>
          <w:sz w:val="20"/>
        </w:rPr>
      </w:pPr>
    </w:p>
    <w:p w:rsidR="00C95073" w:rsidRDefault="00C95073">
      <w:pPr>
        <w:tabs>
          <w:tab w:val="left" w:pos="-720"/>
        </w:tabs>
        <w:rPr>
          <w:rFonts w:ascii="Calibri" w:hAnsi="Calibri"/>
          <w:sz w:val="20"/>
        </w:rPr>
      </w:pPr>
    </w:p>
    <w:p w:rsidR="00C95073" w:rsidRDefault="00C95073">
      <w:pPr>
        <w:tabs>
          <w:tab w:val="left" w:pos="-720"/>
        </w:tabs>
        <w:rPr>
          <w:rFonts w:ascii="Calibri" w:hAnsi="Calibri"/>
          <w:sz w:val="20"/>
        </w:rPr>
      </w:pPr>
    </w:p>
    <w:p w:rsidR="00C96625" w:rsidRDefault="00C96625">
      <w:pPr>
        <w:rPr>
          <w:rFonts w:ascii="Calibri" w:hAnsi="Calibri"/>
          <w:sz w:val="20"/>
        </w:rPr>
      </w:pPr>
      <w:r>
        <w:rPr>
          <w:rFonts w:ascii="Calibri" w:hAnsi="Calibri"/>
          <w:sz w:val="20"/>
        </w:rPr>
        <w:br w:type="page"/>
      </w:r>
    </w:p>
    <w:p w:rsidR="00C95073" w:rsidRDefault="00AE043E">
      <w:pPr>
        <w:tabs>
          <w:tab w:val="left" w:pos="-720"/>
        </w:tabs>
        <w:rPr>
          <w:rFonts w:ascii="Calibri" w:hAnsi="Calibri"/>
          <w:sz w:val="20"/>
        </w:rPr>
      </w:pPr>
      <w:r>
        <w:rPr>
          <w:rFonts w:ascii="Calibri" w:hAnsi="Calibri"/>
          <w:noProof/>
          <w:sz w:val="20"/>
        </w:rPr>
        <w:lastRenderedPageBreak/>
        <mc:AlternateContent>
          <mc:Choice Requires="wps">
            <w:drawing>
              <wp:anchor distT="0" distB="0" distL="114300" distR="114300" simplePos="0" relativeHeight="251658240" behindDoc="0" locked="0" layoutInCell="1" allowOverlap="1">
                <wp:simplePos x="0" y="0"/>
                <wp:positionH relativeFrom="column">
                  <wp:posOffset>235585</wp:posOffset>
                </wp:positionH>
                <wp:positionV relativeFrom="paragraph">
                  <wp:posOffset>165100</wp:posOffset>
                </wp:positionV>
                <wp:extent cx="5422900" cy="363220"/>
                <wp:effectExtent l="0" t="0" r="6350" b="0"/>
                <wp:wrapThrough wrapText="bothSides">
                  <wp:wrapPolygon edited="0">
                    <wp:start x="0" y="0"/>
                    <wp:lineTo x="0" y="20392"/>
                    <wp:lineTo x="21549" y="20392"/>
                    <wp:lineTo x="21549"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0C35" w:rsidRPr="00E2671D" w:rsidRDefault="00A10C35" w:rsidP="00060AB2">
                            <w:pPr>
                              <w:jc w:val="center"/>
                              <w:outlineLvl w:val="0"/>
                              <w:rPr>
                                <w:rFonts w:ascii="Calibri" w:hAnsi="Calibri"/>
                                <w:b/>
                                <w:bCs/>
                                <w:sz w:val="18"/>
                                <w:szCs w:val="18"/>
                              </w:rPr>
                            </w:pPr>
                            <w:r w:rsidRPr="00E2671D">
                              <w:rPr>
                                <w:rFonts w:ascii="Calibri" w:hAnsi="Calibri"/>
                                <w:b/>
                                <w:bCs/>
                                <w:sz w:val="18"/>
                                <w:szCs w:val="18"/>
                              </w:rPr>
                              <w:t>COURSE OVERVIEW &amp; DUE DATES</w:t>
                            </w:r>
                          </w:p>
                          <w:p w:rsidR="00A10C35" w:rsidRPr="00E2671D" w:rsidRDefault="00A10C35" w:rsidP="00060AB2">
                            <w:pPr>
                              <w:jc w:val="center"/>
                              <w:outlineLvl w:val="0"/>
                              <w:rPr>
                                <w:rFonts w:ascii="Calibri" w:hAnsi="Calibri"/>
                                <w:b/>
                                <w:bCs/>
                                <w:sz w:val="18"/>
                                <w:szCs w:val="18"/>
                              </w:rPr>
                            </w:pPr>
                            <w:r w:rsidRPr="00E2671D">
                              <w:rPr>
                                <w:rFonts w:ascii="Calibri" w:hAnsi="Calibri"/>
                                <w:b/>
                                <w:bCs/>
                                <w:sz w:val="18"/>
                                <w:szCs w:val="18"/>
                              </w:rPr>
                              <w:t xml:space="preserve"> (</w:t>
                            </w:r>
                            <w:r w:rsidRPr="00E2671D">
                              <w:rPr>
                                <w:rFonts w:ascii="Calibri" w:hAnsi="Calibri"/>
                                <w:b/>
                                <w:bCs/>
                                <w:i/>
                                <w:sz w:val="18"/>
                                <w:szCs w:val="18"/>
                                <w:u w:val="single"/>
                              </w:rPr>
                              <w:t>Subject to change</w:t>
                            </w:r>
                            <w:r w:rsidR="0068314E">
                              <w:rPr>
                                <w:rFonts w:ascii="Calibri" w:hAnsi="Calibri"/>
                                <w:b/>
                                <w:bCs/>
                                <w:sz w:val="18"/>
                                <w:szCs w:val="18"/>
                              </w:rPr>
                              <w:t xml:space="preserve"> depending on class needs)</w:t>
                            </w:r>
                          </w:p>
                          <w:p w:rsidR="00A10C35" w:rsidRDefault="00A10C35" w:rsidP="00060AB2">
                            <w:pPr>
                              <w:rPr>
                                <w:rFonts w:ascii="Calibri" w:hAnsi="Calibri"/>
                                <w:i/>
                                <w:iCs/>
                                <w:sz w:val="16"/>
                              </w:rPr>
                            </w:pPr>
                            <w:r>
                              <w:rPr>
                                <w:rFonts w:ascii="Calibri" w:hAnsi="Calibri"/>
                                <w:i/>
                                <w:iCs/>
                                <w:sz w:val="16"/>
                              </w:rPr>
                              <w:t xml:space="preserve">[chap…] refers to your textbook chapters </w:t>
                            </w:r>
                          </w:p>
                          <w:p w:rsidR="00A10C35" w:rsidRPr="007D03EE" w:rsidRDefault="00A10C35" w:rsidP="00060AB2">
                            <w:pPr>
                              <w:rPr>
                                <w:rFonts w:ascii="Calibri" w:hAnsi="Calibri"/>
                                <w:i/>
                                <w:sz w:val="16"/>
                              </w:rPr>
                            </w:pPr>
                            <w:r>
                              <w:rPr>
                                <w:rFonts w:ascii="Calibri" w:hAnsi="Calibri"/>
                                <w:i/>
                                <w:iCs/>
                                <w:sz w:val="16"/>
                              </w:rPr>
                              <w:t>UNLESS DESIGNATED “CAMPUS” or “OFFICE/CONFERENCE” SESSIONS AND ACTIVITIES ARE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55pt;margin-top:13pt;width:427pt;height:2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JhQIAAA8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" stroked="f">
                <v:textbox>
                  <w:txbxContent>
                    <w:p w:rsidR="00A10C35" w:rsidRPr="00E2671D" w:rsidRDefault="00A10C35" w:rsidP="00060AB2">
                      <w:pPr>
                        <w:jc w:val="center"/>
                        <w:outlineLvl w:val="0"/>
                        <w:rPr>
                          <w:rFonts w:ascii="Calibri" w:hAnsi="Calibri"/>
                          <w:b/>
                          <w:bCs/>
                          <w:sz w:val="18"/>
                          <w:szCs w:val="18"/>
                        </w:rPr>
                      </w:pPr>
                      <w:r w:rsidRPr="00E2671D">
                        <w:rPr>
                          <w:rFonts w:ascii="Calibri" w:hAnsi="Calibri"/>
                          <w:b/>
                          <w:bCs/>
                          <w:sz w:val="18"/>
                          <w:szCs w:val="18"/>
                        </w:rPr>
                        <w:t>COURSE OVERVIEW &amp; DUE DATES</w:t>
                      </w:r>
                    </w:p>
                    <w:p w:rsidR="00A10C35" w:rsidRPr="00E2671D" w:rsidRDefault="00A10C35" w:rsidP="00060AB2">
                      <w:pPr>
                        <w:jc w:val="center"/>
                        <w:outlineLvl w:val="0"/>
                        <w:rPr>
                          <w:rFonts w:ascii="Calibri" w:hAnsi="Calibri"/>
                          <w:b/>
                          <w:bCs/>
                          <w:sz w:val="18"/>
                          <w:szCs w:val="18"/>
                        </w:rPr>
                      </w:pPr>
                      <w:r w:rsidRPr="00E2671D">
                        <w:rPr>
                          <w:rFonts w:ascii="Calibri" w:hAnsi="Calibri"/>
                          <w:b/>
                          <w:bCs/>
                          <w:sz w:val="18"/>
                          <w:szCs w:val="18"/>
                        </w:rPr>
                        <w:t xml:space="preserve"> (</w:t>
                      </w:r>
                      <w:r w:rsidRPr="00E2671D">
                        <w:rPr>
                          <w:rFonts w:ascii="Calibri" w:hAnsi="Calibri"/>
                          <w:b/>
                          <w:bCs/>
                          <w:i/>
                          <w:sz w:val="18"/>
                          <w:szCs w:val="18"/>
                          <w:u w:val="single"/>
                        </w:rPr>
                        <w:t>Subject to change</w:t>
                      </w:r>
                      <w:r w:rsidR="0068314E">
                        <w:rPr>
                          <w:rFonts w:ascii="Calibri" w:hAnsi="Calibri"/>
                          <w:b/>
                          <w:bCs/>
                          <w:sz w:val="18"/>
                          <w:szCs w:val="18"/>
                        </w:rPr>
                        <w:t xml:space="preserve"> depending on class needs)</w:t>
                      </w:r>
                    </w:p>
                    <w:p w:rsidR="00A10C35" w:rsidRDefault="00A10C35" w:rsidP="00060AB2">
                      <w:pPr>
                        <w:rPr>
                          <w:rFonts w:ascii="Calibri" w:hAnsi="Calibri"/>
                          <w:i/>
                          <w:iCs/>
                          <w:sz w:val="16"/>
                        </w:rPr>
                      </w:pPr>
                      <w:r>
                        <w:rPr>
                          <w:rFonts w:ascii="Calibri" w:hAnsi="Calibri"/>
                          <w:i/>
                          <w:iCs/>
                          <w:sz w:val="16"/>
                        </w:rPr>
                        <w:t xml:space="preserve">[chap…] refers to your textbook chapters </w:t>
                      </w:r>
                    </w:p>
                    <w:p w:rsidR="00A10C35" w:rsidRPr="007D03EE" w:rsidRDefault="00A10C35" w:rsidP="00060AB2">
                      <w:pPr>
                        <w:rPr>
                          <w:rFonts w:ascii="Calibri" w:hAnsi="Calibri"/>
                          <w:i/>
                          <w:sz w:val="16"/>
                        </w:rPr>
                      </w:pPr>
                      <w:r>
                        <w:rPr>
                          <w:rFonts w:ascii="Calibri" w:hAnsi="Calibri"/>
                          <w:i/>
                          <w:iCs/>
                          <w:sz w:val="16"/>
                        </w:rPr>
                        <w:t>UNLESS DESIGNATED “CAMPUS” or “OFFICE/CONFERENCE” SESSIONS AND ACTIVITIES ARE ONLINE</w:t>
                      </w:r>
                    </w:p>
                  </w:txbxContent>
                </v:textbox>
                <w10:wrap type="through"/>
              </v:shape>
            </w:pict>
          </mc:Fallback>
        </mc:AlternateContent>
      </w:r>
    </w:p>
    <w:p w:rsidR="00C96625" w:rsidRDefault="00C96625">
      <w:pPr>
        <w:tabs>
          <w:tab w:val="left" w:pos="-720"/>
        </w:tabs>
        <w:rPr>
          <w:rFonts w:ascii="Calibri" w:hAnsi="Calibri"/>
          <w:sz w:val="20"/>
        </w:rPr>
      </w:pPr>
    </w:p>
    <w:p w:rsidR="00C96625" w:rsidRDefault="00C96625">
      <w:pPr>
        <w:tabs>
          <w:tab w:val="left" w:pos="-720"/>
        </w:tabs>
        <w:rPr>
          <w:rFonts w:ascii="Calibri" w:hAnsi="Calibri"/>
          <w:sz w:val="20"/>
        </w:rPr>
      </w:pPr>
    </w:p>
    <w:tbl>
      <w:tblPr>
        <w:tblpPr w:leftFromText="180" w:rightFromText="180" w:vertAnchor="text" w:horzAnchor="page" w:tblpX="1909" w:tblpY="997"/>
        <w:tblW w:w="89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200"/>
        <w:gridCol w:w="3245"/>
        <w:gridCol w:w="4501"/>
      </w:tblGrid>
      <w:tr w:rsidR="00C96625" w:rsidRPr="003C1DBB" w:rsidTr="00C56CE2">
        <w:trPr>
          <w:cantSplit/>
          <w:tblHeader/>
        </w:trPr>
        <w:tc>
          <w:tcPr>
            <w:tcW w:w="1200" w:type="dxa"/>
          </w:tcPr>
          <w:p w:rsidR="00C96625" w:rsidRPr="00B2114C" w:rsidRDefault="00C96625" w:rsidP="00F55E01">
            <w:pPr>
              <w:pStyle w:val="Heading4"/>
              <w:rPr>
                <w:rFonts w:ascii="Calibri" w:hAnsi="Calibri"/>
                <w:b/>
                <w:sz w:val="18"/>
                <w:szCs w:val="18"/>
              </w:rPr>
            </w:pPr>
          </w:p>
        </w:tc>
        <w:tc>
          <w:tcPr>
            <w:tcW w:w="3245" w:type="dxa"/>
          </w:tcPr>
          <w:p w:rsidR="00C96625" w:rsidRPr="00A91819" w:rsidRDefault="00C96625" w:rsidP="00F55E01">
            <w:pPr>
              <w:rPr>
                <w:rFonts w:ascii="Calibri" w:hAnsi="Calibri"/>
                <w:b/>
                <w:sz w:val="18"/>
                <w:szCs w:val="18"/>
              </w:rPr>
            </w:pPr>
            <w:r w:rsidRPr="00A91819">
              <w:rPr>
                <w:rFonts w:ascii="Calibri" w:hAnsi="Calibri"/>
                <w:b/>
                <w:sz w:val="18"/>
                <w:szCs w:val="18"/>
              </w:rPr>
              <w:t>Daily Activities</w:t>
            </w:r>
          </w:p>
        </w:tc>
        <w:tc>
          <w:tcPr>
            <w:tcW w:w="4501" w:type="dxa"/>
          </w:tcPr>
          <w:p w:rsidR="00C96625" w:rsidRDefault="00C96625" w:rsidP="00F55E01">
            <w:pPr>
              <w:pStyle w:val="Header"/>
              <w:tabs>
                <w:tab w:val="clear" w:pos="4320"/>
                <w:tab w:val="clear" w:pos="8640"/>
              </w:tabs>
              <w:rPr>
                <w:rFonts w:ascii="Calibri" w:hAnsi="Calibri"/>
                <w:b/>
                <w:sz w:val="18"/>
                <w:szCs w:val="18"/>
              </w:rPr>
            </w:pPr>
            <w:r w:rsidRPr="00A91819">
              <w:rPr>
                <w:rFonts w:ascii="Calibri" w:hAnsi="Calibri"/>
                <w:b/>
                <w:sz w:val="18"/>
                <w:szCs w:val="18"/>
              </w:rPr>
              <w:t xml:space="preserve">Tasks, Readings, and Due Dates </w:t>
            </w:r>
          </w:p>
          <w:p w:rsidR="00D63DB7" w:rsidRPr="00D63DB7" w:rsidRDefault="00D63DB7" w:rsidP="00F55E01">
            <w:pPr>
              <w:pStyle w:val="Header"/>
              <w:tabs>
                <w:tab w:val="clear" w:pos="4320"/>
                <w:tab w:val="clear" w:pos="8640"/>
              </w:tabs>
              <w:rPr>
                <w:rFonts w:ascii="Calibri" w:hAnsi="Calibri"/>
                <w:b/>
                <w:sz w:val="18"/>
                <w:szCs w:val="18"/>
              </w:rPr>
            </w:pPr>
          </w:p>
        </w:tc>
      </w:tr>
      <w:tr w:rsidR="00C96625" w:rsidRPr="00B2114C" w:rsidTr="00F55E01">
        <w:trPr>
          <w:tblHeader/>
        </w:trPr>
        <w:tc>
          <w:tcPr>
            <w:tcW w:w="1200" w:type="dxa"/>
            <w:shd w:val="clear" w:color="auto" w:fill="FFFFFF"/>
          </w:tcPr>
          <w:p w:rsidR="00C96625" w:rsidRPr="00007B8D" w:rsidRDefault="00C96625" w:rsidP="00F55E01">
            <w:pPr>
              <w:pStyle w:val="Heading4"/>
              <w:rPr>
                <w:rFonts w:ascii="Calibri" w:hAnsi="Calibri"/>
                <w:b/>
                <w:sz w:val="18"/>
                <w:szCs w:val="18"/>
              </w:rPr>
            </w:pPr>
            <w:r w:rsidRPr="00007B8D">
              <w:rPr>
                <w:rFonts w:ascii="Calibri" w:hAnsi="Calibri"/>
                <w:b/>
                <w:sz w:val="18"/>
                <w:szCs w:val="18"/>
              </w:rPr>
              <w:t>Week 1</w:t>
            </w:r>
          </w:p>
          <w:p w:rsidR="00C96625" w:rsidRPr="00007B8D" w:rsidRDefault="00C96625" w:rsidP="00F55E01">
            <w:pPr>
              <w:rPr>
                <w:rFonts w:ascii="Calibri" w:hAnsi="Calibri" w:cs="Calibri"/>
                <w:b/>
                <w:sz w:val="18"/>
                <w:szCs w:val="18"/>
              </w:rPr>
            </w:pPr>
          </w:p>
          <w:p w:rsidR="00C96625" w:rsidRPr="00007B8D" w:rsidRDefault="00C96625" w:rsidP="00F55E01">
            <w:pPr>
              <w:rPr>
                <w:rFonts w:ascii="Calibri" w:hAnsi="Calibri"/>
                <w:b/>
                <w:sz w:val="18"/>
                <w:szCs w:val="18"/>
              </w:rPr>
            </w:pPr>
          </w:p>
        </w:tc>
        <w:tc>
          <w:tcPr>
            <w:tcW w:w="3245" w:type="dxa"/>
            <w:shd w:val="clear" w:color="auto" w:fill="FFFFFF"/>
          </w:tcPr>
          <w:p w:rsidR="00C96625" w:rsidRDefault="00486369" w:rsidP="00EF455E">
            <w:pPr>
              <w:rPr>
                <w:rFonts w:ascii="Calibri" w:hAnsi="Calibri"/>
                <w:sz w:val="18"/>
                <w:szCs w:val="18"/>
              </w:rPr>
            </w:pPr>
            <w:r>
              <w:rPr>
                <w:rFonts w:ascii="Calibri" w:hAnsi="Calibri"/>
                <w:sz w:val="18"/>
                <w:szCs w:val="18"/>
              </w:rPr>
              <w:t>1/13: Classes begin. Orientation</w:t>
            </w:r>
          </w:p>
          <w:p w:rsidR="00486369" w:rsidRDefault="00486369" w:rsidP="00EF455E">
            <w:pPr>
              <w:rPr>
                <w:rFonts w:ascii="Calibri" w:hAnsi="Calibri"/>
                <w:sz w:val="18"/>
                <w:szCs w:val="18"/>
              </w:rPr>
            </w:pPr>
            <w:r>
              <w:rPr>
                <w:rFonts w:ascii="Calibri" w:hAnsi="Calibri"/>
                <w:sz w:val="18"/>
                <w:szCs w:val="18"/>
              </w:rPr>
              <w:t>1/15: Writing diagnostic</w:t>
            </w:r>
          </w:p>
          <w:p w:rsidR="00486369" w:rsidRDefault="00486369" w:rsidP="00EF455E">
            <w:pPr>
              <w:rPr>
                <w:rFonts w:ascii="Calibri" w:hAnsi="Calibri"/>
                <w:sz w:val="18"/>
                <w:szCs w:val="18"/>
              </w:rPr>
            </w:pPr>
            <w:r>
              <w:rPr>
                <w:rFonts w:ascii="Calibri" w:hAnsi="Calibri"/>
                <w:sz w:val="18"/>
                <w:szCs w:val="18"/>
              </w:rPr>
              <w:t>1/17: The nature of business writing</w:t>
            </w:r>
          </w:p>
          <w:p w:rsidR="00486369" w:rsidRPr="00007B8D" w:rsidRDefault="00486369" w:rsidP="006B1ECD">
            <w:pPr>
              <w:ind w:left="360"/>
              <w:rPr>
                <w:rFonts w:ascii="Calibri" w:hAnsi="Calibri"/>
                <w:sz w:val="18"/>
                <w:szCs w:val="18"/>
              </w:rPr>
            </w:pPr>
            <w:r>
              <w:rPr>
                <w:rFonts w:ascii="Calibri" w:hAnsi="Calibri"/>
                <w:sz w:val="18"/>
                <w:szCs w:val="18"/>
              </w:rPr>
              <w:t>Preview chapter 4 for homework</w:t>
            </w:r>
          </w:p>
        </w:tc>
        <w:tc>
          <w:tcPr>
            <w:tcW w:w="4501" w:type="dxa"/>
            <w:shd w:val="clear" w:color="auto" w:fill="FFFFFF"/>
          </w:tcPr>
          <w:p w:rsidR="0052358B" w:rsidRPr="007A161C" w:rsidRDefault="00486369" w:rsidP="0093026B">
            <w:pPr>
              <w:rPr>
                <w:rFonts w:ascii="Calibri" w:hAnsi="Calibri"/>
                <w:b/>
                <w:sz w:val="18"/>
                <w:szCs w:val="18"/>
              </w:rPr>
            </w:pPr>
            <w:r w:rsidRPr="007A161C">
              <w:rPr>
                <w:rFonts w:ascii="Calibri" w:hAnsi="Calibri"/>
                <w:b/>
                <w:sz w:val="18"/>
                <w:szCs w:val="18"/>
              </w:rPr>
              <w:t xml:space="preserve">1/17: Read chapters 1 &amp; 2 in Writing at </w:t>
            </w:r>
            <w:r w:rsidR="0052358B" w:rsidRPr="007A161C">
              <w:rPr>
                <w:rFonts w:ascii="Calibri" w:hAnsi="Calibri"/>
                <w:b/>
                <w:sz w:val="18"/>
                <w:szCs w:val="18"/>
              </w:rPr>
              <w:t>Work (Bailey) for lecture discussion</w:t>
            </w:r>
          </w:p>
          <w:p w:rsidR="00486369" w:rsidRPr="00277278" w:rsidRDefault="0052358B" w:rsidP="0093026B">
            <w:pPr>
              <w:rPr>
                <w:rFonts w:ascii="Calibri" w:hAnsi="Calibri"/>
                <w:sz w:val="18"/>
                <w:szCs w:val="18"/>
              </w:rPr>
            </w:pPr>
            <w:r w:rsidRPr="00277278">
              <w:rPr>
                <w:rFonts w:ascii="Calibri" w:hAnsi="Calibri"/>
                <w:sz w:val="18"/>
                <w:szCs w:val="18"/>
              </w:rPr>
              <w:t>C</w:t>
            </w:r>
            <w:r w:rsidR="00486369" w:rsidRPr="00277278">
              <w:rPr>
                <w:rFonts w:ascii="Calibri" w:hAnsi="Calibri"/>
                <w:sz w:val="18"/>
                <w:szCs w:val="18"/>
              </w:rPr>
              <w:t>h. 3 &amp; 4. Do exercises #2D &amp; 4A (Bailey)</w:t>
            </w:r>
          </w:p>
          <w:p w:rsidR="00486369" w:rsidRPr="007A161C" w:rsidRDefault="00486369" w:rsidP="0093026B">
            <w:pPr>
              <w:rPr>
                <w:rFonts w:ascii="Calibri" w:hAnsi="Calibri"/>
                <w:b/>
                <w:sz w:val="18"/>
                <w:szCs w:val="18"/>
              </w:rPr>
            </w:pPr>
            <w:r w:rsidRPr="007A161C">
              <w:rPr>
                <w:rFonts w:ascii="Calibri" w:hAnsi="Calibri"/>
                <w:b/>
                <w:sz w:val="18"/>
                <w:szCs w:val="18"/>
              </w:rPr>
              <w:t>Assign news reporter duties &amp; homework presenter</w:t>
            </w:r>
          </w:p>
          <w:p w:rsidR="00551B5F" w:rsidRPr="007920F1" w:rsidRDefault="00551B5F" w:rsidP="0093026B">
            <w:pPr>
              <w:rPr>
                <w:rFonts w:ascii="Calibri" w:hAnsi="Calibri"/>
                <w:b/>
                <w:color w:val="FF0000"/>
                <w:sz w:val="18"/>
                <w:szCs w:val="18"/>
              </w:rPr>
            </w:pPr>
            <w:r>
              <w:rPr>
                <w:rFonts w:ascii="Calibri" w:hAnsi="Calibri"/>
                <w:b/>
                <w:color w:val="FF0000"/>
                <w:sz w:val="18"/>
                <w:szCs w:val="18"/>
              </w:rPr>
              <w:t>Distribute Business Trend Assignment</w:t>
            </w:r>
          </w:p>
        </w:tc>
      </w:tr>
      <w:tr w:rsidR="00C96625" w:rsidRPr="00B2114C" w:rsidTr="00F55E01">
        <w:trPr>
          <w:tblHeader/>
        </w:trPr>
        <w:tc>
          <w:tcPr>
            <w:tcW w:w="1200" w:type="dxa"/>
            <w:tcBorders>
              <w:bottom w:val="single" w:sz="12" w:space="0" w:color="auto"/>
            </w:tcBorders>
            <w:shd w:val="clear" w:color="auto" w:fill="FFFFFF"/>
          </w:tcPr>
          <w:p w:rsidR="00C96625" w:rsidRPr="00007B8D" w:rsidRDefault="00C96625" w:rsidP="00F55E01">
            <w:pPr>
              <w:pStyle w:val="Heading4"/>
              <w:rPr>
                <w:rFonts w:ascii="Calibri" w:hAnsi="Calibri"/>
                <w:b/>
                <w:sz w:val="18"/>
                <w:szCs w:val="18"/>
              </w:rPr>
            </w:pPr>
            <w:r w:rsidRPr="00007B8D">
              <w:rPr>
                <w:rFonts w:ascii="Calibri" w:hAnsi="Calibri"/>
                <w:b/>
                <w:sz w:val="18"/>
                <w:szCs w:val="18"/>
              </w:rPr>
              <w:t>Week 2</w:t>
            </w:r>
          </w:p>
          <w:p w:rsidR="00C96625" w:rsidRPr="00007B8D" w:rsidRDefault="00C96625" w:rsidP="00842739">
            <w:pPr>
              <w:rPr>
                <w:rFonts w:ascii="Calibri" w:hAnsi="Calibri"/>
                <w:b/>
                <w:sz w:val="18"/>
                <w:szCs w:val="18"/>
              </w:rPr>
            </w:pPr>
          </w:p>
        </w:tc>
        <w:tc>
          <w:tcPr>
            <w:tcW w:w="3245" w:type="dxa"/>
            <w:tcBorders>
              <w:bottom w:val="single" w:sz="12" w:space="0" w:color="auto"/>
            </w:tcBorders>
            <w:shd w:val="clear" w:color="auto" w:fill="FFFFFF"/>
          </w:tcPr>
          <w:p w:rsidR="00C96625" w:rsidRPr="001A2342" w:rsidRDefault="00486369" w:rsidP="00F55E01">
            <w:pPr>
              <w:rPr>
                <w:rFonts w:ascii="Calibri" w:hAnsi="Calibri"/>
                <w:b/>
                <w:color w:val="0070C0"/>
                <w:sz w:val="18"/>
                <w:szCs w:val="18"/>
              </w:rPr>
            </w:pPr>
            <w:r w:rsidRPr="001A2342">
              <w:rPr>
                <w:rFonts w:ascii="Calibri" w:hAnsi="Calibri"/>
                <w:b/>
                <w:color w:val="0070C0"/>
                <w:sz w:val="18"/>
                <w:szCs w:val="18"/>
              </w:rPr>
              <w:t>1/</w:t>
            </w:r>
            <w:r w:rsidR="00551B5F" w:rsidRPr="001A2342">
              <w:rPr>
                <w:rFonts w:ascii="Calibri" w:hAnsi="Calibri"/>
                <w:b/>
                <w:color w:val="0070C0"/>
                <w:sz w:val="18"/>
                <w:szCs w:val="18"/>
              </w:rPr>
              <w:t xml:space="preserve">20: </w:t>
            </w:r>
            <w:r w:rsidR="001A2342">
              <w:rPr>
                <w:rFonts w:ascii="Calibri" w:hAnsi="Calibri"/>
                <w:b/>
                <w:color w:val="0070C0"/>
                <w:sz w:val="18"/>
                <w:szCs w:val="18"/>
              </w:rPr>
              <w:t>University Holiday-</w:t>
            </w:r>
            <w:r w:rsidR="00551B5F" w:rsidRPr="001A2342">
              <w:rPr>
                <w:rFonts w:ascii="Calibri" w:hAnsi="Calibri"/>
                <w:b/>
                <w:color w:val="0070C0"/>
                <w:sz w:val="18"/>
                <w:szCs w:val="18"/>
              </w:rPr>
              <w:t>Martin Luther King holiday</w:t>
            </w:r>
          </w:p>
          <w:p w:rsidR="0068314E" w:rsidRDefault="0068314E" w:rsidP="00F55E01">
            <w:pPr>
              <w:rPr>
                <w:rFonts w:ascii="Calibri" w:hAnsi="Calibri"/>
                <w:sz w:val="18"/>
                <w:szCs w:val="18"/>
              </w:rPr>
            </w:pPr>
          </w:p>
          <w:p w:rsidR="0068314E" w:rsidRPr="009E222A" w:rsidRDefault="0068314E" w:rsidP="00F55E01">
            <w:pPr>
              <w:rPr>
                <w:rFonts w:ascii="Calibri" w:hAnsi="Calibri"/>
                <w:sz w:val="18"/>
                <w:szCs w:val="18"/>
              </w:rPr>
            </w:pPr>
          </w:p>
          <w:p w:rsidR="00551B5F" w:rsidRDefault="00551B5F" w:rsidP="00F55E01">
            <w:pPr>
              <w:rPr>
                <w:rFonts w:ascii="Calibri" w:hAnsi="Calibri"/>
                <w:sz w:val="18"/>
                <w:szCs w:val="18"/>
              </w:rPr>
            </w:pPr>
            <w:r w:rsidRPr="009E222A">
              <w:rPr>
                <w:rFonts w:ascii="Calibri" w:hAnsi="Calibri"/>
                <w:sz w:val="18"/>
                <w:szCs w:val="18"/>
              </w:rPr>
              <w:t>1/22: Librarian classroom visit</w:t>
            </w:r>
          </w:p>
          <w:p w:rsidR="0068314E" w:rsidRPr="009E222A" w:rsidRDefault="0068314E" w:rsidP="00F55E01">
            <w:pPr>
              <w:rPr>
                <w:rFonts w:ascii="Calibri" w:hAnsi="Calibri"/>
                <w:sz w:val="18"/>
                <w:szCs w:val="18"/>
              </w:rPr>
            </w:pPr>
          </w:p>
          <w:p w:rsidR="00551B5F" w:rsidRPr="0068314E" w:rsidRDefault="00551B5F" w:rsidP="00F55E01">
            <w:pPr>
              <w:rPr>
                <w:rFonts w:ascii="Calibri" w:hAnsi="Calibri"/>
                <w:sz w:val="18"/>
                <w:szCs w:val="18"/>
              </w:rPr>
            </w:pPr>
            <w:r w:rsidRPr="009E222A">
              <w:rPr>
                <w:rFonts w:ascii="Calibri" w:hAnsi="Calibri"/>
                <w:sz w:val="18"/>
                <w:szCs w:val="18"/>
              </w:rPr>
              <w:t>1/24: Business writing homework and lecture</w:t>
            </w:r>
            <w:r w:rsidR="0068314E">
              <w:rPr>
                <w:rFonts w:ascii="Calibri" w:hAnsi="Calibri"/>
                <w:sz w:val="18"/>
                <w:szCs w:val="18"/>
              </w:rPr>
              <w:t>.</w:t>
            </w:r>
          </w:p>
        </w:tc>
        <w:tc>
          <w:tcPr>
            <w:tcW w:w="4501" w:type="dxa"/>
            <w:shd w:val="clear" w:color="auto" w:fill="FFFFFF"/>
          </w:tcPr>
          <w:p w:rsidR="001A2342" w:rsidRDefault="001A2342" w:rsidP="000F78EF">
            <w:pPr>
              <w:pStyle w:val="BodyText2"/>
              <w:spacing w:line="240" w:lineRule="auto"/>
              <w:rPr>
                <w:rFonts w:ascii="Calibri" w:hAnsi="Calibri"/>
                <w:b/>
                <w:sz w:val="18"/>
                <w:szCs w:val="18"/>
                <w:lang w:val="en-US"/>
              </w:rPr>
            </w:pPr>
          </w:p>
          <w:p w:rsidR="001A2342" w:rsidRDefault="001A2342" w:rsidP="000F78EF">
            <w:pPr>
              <w:pStyle w:val="BodyText2"/>
              <w:spacing w:line="240" w:lineRule="auto"/>
              <w:rPr>
                <w:rFonts w:ascii="Calibri" w:hAnsi="Calibri"/>
                <w:b/>
                <w:sz w:val="18"/>
                <w:szCs w:val="18"/>
                <w:lang w:val="en-US"/>
              </w:rPr>
            </w:pPr>
          </w:p>
          <w:p w:rsidR="00C96625" w:rsidRPr="007A161C" w:rsidRDefault="00551B5F" w:rsidP="000F78EF">
            <w:pPr>
              <w:pStyle w:val="BodyText2"/>
              <w:spacing w:line="240" w:lineRule="auto"/>
              <w:rPr>
                <w:rFonts w:ascii="Calibri" w:hAnsi="Calibri"/>
                <w:b/>
                <w:sz w:val="18"/>
                <w:szCs w:val="18"/>
              </w:rPr>
            </w:pPr>
            <w:r w:rsidRPr="007A161C">
              <w:rPr>
                <w:rFonts w:ascii="Calibri" w:hAnsi="Calibri"/>
                <w:b/>
                <w:sz w:val="18"/>
                <w:szCs w:val="18"/>
              </w:rPr>
              <w:t>1/22: Bring laptops to class to follow librarian’s research methods discussion on Business Trends.</w:t>
            </w:r>
          </w:p>
          <w:p w:rsidR="00A80153" w:rsidRPr="00277278" w:rsidRDefault="00551B5F" w:rsidP="000F78EF">
            <w:pPr>
              <w:pStyle w:val="BodyText2"/>
              <w:spacing w:line="240" w:lineRule="auto"/>
              <w:rPr>
                <w:rFonts w:ascii="Calibri" w:hAnsi="Calibri"/>
                <w:sz w:val="18"/>
                <w:szCs w:val="18"/>
              </w:rPr>
            </w:pPr>
            <w:r w:rsidRPr="00277278">
              <w:rPr>
                <w:rFonts w:ascii="Calibri" w:hAnsi="Calibri"/>
                <w:sz w:val="18"/>
                <w:szCs w:val="18"/>
              </w:rPr>
              <w:t xml:space="preserve">1/24: Business reporter, homework presenters and lecture. </w:t>
            </w:r>
            <w:r w:rsidR="007A161C" w:rsidRPr="00277278">
              <w:rPr>
                <w:rFonts w:ascii="Calibri" w:hAnsi="Calibri"/>
                <w:sz w:val="18"/>
                <w:szCs w:val="18"/>
              </w:rPr>
              <w:t xml:space="preserve"> </w:t>
            </w:r>
          </w:p>
          <w:p w:rsidR="00551B5F" w:rsidRPr="0068314E" w:rsidRDefault="00A80153" w:rsidP="000F78EF">
            <w:pPr>
              <w:pStyle w:val="BodyText2"/>
              <w:spacing w:line="240" w:lineRule="auto"/>
              <w:rPr>
                <w:rFonts w:ascii="Calibri" w:hAnsi="Calibri"/>
                <w:b/>
                <w:color w:val="FF0000"/>
                <w:sz w:val="18"/>
                <w:szCs w:val="18"/>
                <w:lang w:val="en-US"/>
              </w:rPr>
            </w:pPr>
            <w:r w:rsidRPr="00277278">
              <w:rPr>
                <w:rFonts w:ascii="Calibri" w:hAnsi="Calibri"/>
                <w:sz w:val="18"/>
                <w:szCs w:val="18"/>
              </w:rPr>
              <w:t xml:space="preserve">Next week: </w:t>
            </w:r>
            <w:r w:rsidR="007A161C" w:rsidRPr="00277278">
              <w:rPr>
                <w:rFonts w:ascii="Calibri" w:hAnsi="Calibri"/>
                <w:sz w:val="18"/>
                <w:szCs w:val="18"/>
              </w:rPr>
              <w:t>Ch. 5 reading (Bailey). Homework: 5C</w:t>
            </w:r>
            <w:r w:rsidRPr="00277278">
              <w:rPr>
                <w:rFonts w:ascii="Calibri" w:hAnsi="Calibri"/>
                <w:sz w:val="18"/>
                <w:szCs w:val="18"/>
              </w:rPr>
              <w:t xml:space="preserve"> &amp; “The Future of the Universe”</w:t>
            </w:r>
          </w:p>
        </w:tc>
      </w:tr>
      <w:tr w:rsidR="00C96625" w:rsidRPr="00B2114C" w:rsidTr="00F55E01">
        <w:trPr>
          <w:trHeight w:val="1767"/>
          <w:tblHeader/>
        </w:trPr>
        <w:tc>
          <w:tcPr>
            <w:tcW w:w="1200" w:type="dxa"/>
            <w:tcBorders>
              <w:top w:val="single" w:sz="12" w:space="0" w:color="auto"/>
              <w:left w:val="single" w:sz="12" w:space="0" w:color="auto"/>
              <w:bottom w:val="single" w:sz="12" w:space="0" w:color="auto"/>
              <w:right w:val="single" w:sz="12" w:space="0" w:color="auto"/>
            </w:tcBorders>
            <w:shd w:val="clear" w:color="auto" w:fill="FFFFFF"/>
          </w:tcPr>
          <w:p w:rsidR="00C96625" w:rsidRPr="00007B8D" w:rsidRDefault="00C96625" w:rsidP="00F55E01">
            <w:pPr>
              <w:pStyle w:val="Heading4"/>
              <w:rPr>
                <w:rFonts w:ascii="Calibri" w:hAnsi="Calibri"/>
                <w:b/>
                <w:sz w:val="18"/>
                <w:szCs w:val="18"/>
              </w:rPr>
            </w:pPr>
            <w:r w:rsidRPr="00007B8D">
              <w:rPr>
                <w:rFonts w:ascii="Calibri" w:hAnsi="Calibri"/>
                <w:b/>
                <w:sz w:val="18"/>
                <w:szCs w:val="18"/>
              </w:rPr>
              <w:t>Week 3</w:t>
            </w:r>
          </w:p>
          <w:p w:rsidR="00C96625" w:rsidRPr="00007B8D" w:rsidRDefault="00C96625" w:rsidP="00842739">
            <w:pPr>
              <w:rPr>
                <w:rFonts w:ascii="Calibri" w:hAnsi="Calibri"/>
                <w:b/>
                <w:sz w:val="18"/>
                <w:szCs w:val="18"/>
              </w:rPr>
            </w:pPr>
          </w:p>
        </w:tc>
        <w:tc>
          <w:tcPr>
            <w:tcW w:w="3245" w:type="dxa"/>
            <w:tcBorders>
              <w:top w:val="single" w:sz="12" w:space="0" w:color="auto"/>
              <w:left w:val="single" w:sz="12" w:space="0" w:color="auto"/>
              <w:bottom w:val="single" w:sz="12" w:space="0" w:color="auto"/>
              <w:right w:val="single" w:sz="12" w:space="0" w:color="auto"/>
            </w:tcBorders>
            <w:shd w:val="clear" w:color="auto" w:fill="FFFFFF"/>
          </w:tcPr>
          <w:p w:rsidR="00C96625" w:rsidRDefault="00EF455E" w:rsidP="00EF455E">
            <w:pPr>
              <w:rPr>
                <w:rFonts w:ascii="Calibri" w:hAnsi="Calibri"/>
                <w:sz w:val="18"/>
                <w:szCs w:val="18"/>
              </w:rPr>
            </w:pPr>
            <w:r>
              <w:rPr>
                <w:rFonts w:ascii="Calibri" w:hAnsi="Calibri"/>
                <w:sz w:val="18"/>
                <w:szCs w:val="18"/>
              </w:rPr>
              <w:t>1</w:t>
            </w:r>
            <w:r w:rsidR="00551B5F">
              <w:rPr>
                <w:rFonts w:ascii="Calibri" w:hAnsi="Calibri"/>
                <w:sz w:val="18"/>
                <w:szCs w:val="18"/>
              </w:rPr>
              <w:t>/27:</w:t>
            </w:r>
            <w:r w:rsidR="007A161C">
              <w:rPr>
                <w:rFonts w:ascii="Calibri" w:hAnsi="Calibri"/>
                <w:sz w:val="18"/>
                <w:szCs w:val="18"/>
              </w:rPr>
              <w:t xml:space="preserve"> Business Trend Assignment lecture</w:t>
            </w:r>
          </w:p>
          <w:p w:rsidR="00EF455E" w:rsidRDefault="00EF455E" w:rsidP="00EF455E">
            <w:pPr>
              <w:rPr>
                <w:rFonts w:ascii="Calibri" w:hAnsi="Calibri"/>
                <w:sz w:val="18"/>
                <w:szCs w:val="18"/>
              </w:rPr>
            </w:pPr>
          </w:p>
          <w:p w:rsidR="00551B5F" w:rsidRDefault="00551B5F" w:rsidP="00EF455E">
            <w:pPr>
              <w:rPr>
                <w:rFonts w:ascii="Calibri" w:hAnsi="Calibri"/>
                <w:sz w:val="18"/>
                <w:szCs w:val="18"/>
              </w:rPr>
            </w:pPr>
            <w:r>
              <w:rPr>
                <w:rFonts w:ascii="Calibri" w:hAnsi="Calibri"/>
                <w:sz w:val="18"/>
                <w:szCs w:val="18"/>
              </w:rPr>
              <w:t>1/29:</w:t>
            </w:r>
            <w:r w:rsidR="007A161C">
              <w:rPr>
                <w:rFonts w:ascii="Calibri" w:hAnsi="Calibri"/>
                <w:sz w:val="18"/>
                <w:szCs w:val="18"/>
              </w:rPr>
              <w:t xml:space="preserve"> Busine</w:t>
            </w:r>
            <w:r w:rsidR="00EF455E">
              <w:rPr>
                <w:rFonts w:ascii="Calibri" w:hAnsi="Calibri"/>
                <w:sz w:val="18"/>
                <w:szCs w:val="18"/>
              </w:rPr>
              <w:t>ss writing homework and lecture</w:t>
            </w:r>
          </w:p>
          <w:p w:rsidR="00EF455E" w:rsidRDefault="00EF455E" w:rsidP="00EF455E">
            <w:pPr>
              <w:rPr>
                <w:rFonts w:ascii="Calibri" w:hAnsi="Calibri"/>
                <w:sz w:val="18"/>
                <w:szCs w:val="18"/>
              </w:rPr>
            </w:pPr>
          </w:p>
          <w:p w:rsidR="00551B5F" w:rsidRDefault="00551B5F" w:rsidP="00EF455E">
            <w:pPr>
              <w:rPr>
                <w:rFonts w:ascii="Calibri" w:hAnsi="Calibri"/>
                <w:sz w:val="18"/>
                <w:szCs w:val="18"/>
              </w:rPr>
            </w:pPr>
            <w:r>
              <w:rPr>
                <w:rFonts w:ascii="Calibri" w:hAnsi="Calibri"/>
                <w:sz w:val="18"/>
                <w:szCs w:val="18"/>
              </w:rPr>
              <w:t>1/31:</w:t>
            </w:r>
            <w:r w:rsidR="007A161C">
              <w:rPr>
                <w:rFonts w:ascii="Calibri" w:hAnsi="Calibri"/>
                <w:sz w:val="18"/>
                <w:szCs w:val="18"/>
              </w:rPr>
              <w:t xml:space="preserve"> </w:t>
            </w:r>
            <w:r w:rsidR="00A80153">
              <w:rPr>
                <w:rFonts w:ascii="Calibri" w:hAnsi="Calibri"/>
                <w:sz w:val="18"/>
                <w:szCs w:val="18"/>
              </w:rPr>
              <w:t>Business writing homework</w:t>
            </w:r>
          </w:p>
          <w:p w:rsidR="00EF455E" w:rsidRPr="00007B8D" w:rsidRDefault="00EF455E" w:rsidP="00EF455E">
            <w:pPr>
              <w:rPr>
                <w:rFonts w:ascii="Calibri" w:hAnsi="Calibri"/>
                <w:sz w:val="18"/>
                <w:szCs w:val="18"/>
              </w:rPr>
            </w:pPr>
          </w:p>
        </w:tc>
        <w:tc>
          <w:tcPr>
            <w:tcW w:w="4501" w:type="dxa"/>
            <w:tcBorders>
              <w:left w:val="single" w:sz="12" w:space="0" w:color="auto"/>
              <w:bottom w:val="nil"/>
            </w:tcBorders>
            <w:shd w:val="clear" w:color="auto" w:fill="FFFFFF"/>
          </w:tcPr>
          <w:p w:rsidR="00C96625" w:rsidRDefault="007A161C" w:rsidP="00D76701">
            <w:pPr>
              <w:rPr>
                <w:rFonts w:ascii="Calibri" w:hAnsi="Calibri"/>
                <w:sz w:val="18"/>
                <w:szCs w:val="18"/>
              </w:rPr>
            </w:pPr>
            <w:r>
              <w:rPr>
                <w:rFonts w:ascii="Calibri" w:hAnsi="Calibri"/>
                <w:sz w:val="18"/>
                <w:szCs w:val="18"/>
              </w:rPr>
              <w:t>1/27: What is a t</w:t>
            </w:r>
            <w:r w:rsidR="009E222A">
              <w:rPr>
                <w:rFonts w:ascii="Calibri" w:hAnsi="Calibri"/>
                <w:sz w:val="18"/>
                <w:szCs w:val="18"/>
              </w:rPr>
              <w:t xml:space="preserve">rend? Go over assignment format </w:t>
            </w:r>
            <w:r w:rsidR="007A5C32">
              <w:rPr>
                <w:rFonts w:ascii="Calibri" w:hAnsi="Calibri"/>
                <w:sz w:val="18"/>
                <w:szCs w:val="18"/>
              </w:rPr>
              <w:t>with handout #1. Explain how to work on an assignment.</w:t>
            </w:r>
          </w:p>
          <w:p w:rsidR="007A161C" w:rsidRPr="00277278" w:rsidRDefault="007A161C" w:rsidP="00D76701">
            <w:pPr>
              <w:rPr>
                <w:rFonts w:ascii="Calibri" w:hAnsi="Calibri"/>
                <w:sz w:val="18"/>
                <w:szCs w:val="18"/>
              </w:rPr>
            </w:pPr>
            <w:r>
              <w:rPr>
                <w:rFonts w:ascii="Calibri" w:hAnsi="Calibri"/>
                <w:sz w:val="18"/>
                <w:szCs w:val="18"/>
              </w:rPr>
              <w:t xml:space="preserve">1/29: Business reporter, homework presenters and lecture. </w:t>
            </w:r>
            <w:r w:rsidRPr="00277278">
              <w:rPr>
                <w:rFonts w:ascii="Calibri" w:hAnsi="Calibri"/>
                <w:sz w:val="18"/>
                <w:szCs w:val="18"/>
              </w:rPr>
              <w:t>Bailey, Ch. 5; “The future of the universe” memo assignment.</w:t>
            </w:r>
          </w:p>
          <w:p w:rsidR="007A161C" w:rsidRPr="0068314E" w:rsidRDefault="007A161C" w:rsidP="0068314E">
            <w:pPr>
              <w:rPr>
                <w:rFonts w:ascii="Calibri" w:hAnsi="Calibri"/>
                <w:sz w:val="18"/>
                <w:szCs w:val="18"/>
              </w:rPr>
            </w:pPr>
            <w:r>
              <w:rPr>
                <w:rFonts w:ascii="Calibri" w:hAnsi="Calibri"/>
                <w:sz w:val="18"/>
                <w:szCs w:val="18"/>
              </w:rPr>
              <w:t xml:space="preserve">1/31: </w:t>
            </w:r>
            <w:r w:rsidR="009E222A">
              <w:rPr>
                <w:rFonts w:ascii="Calibri" w:hAnsi="Calibri"/>
                <w:sz w:val="18"/>
                <w:szCs w:val="18"/>
              </w:rPr>
              <w:t>Reading the newspaper for critical thinkin</w:t>
            </w:r>
            <w:r w:rsidR="0068314E">
              <w:rPr>
                <w:rFonts w:ascii="Calibri" w:hAnsi="Calibri"/>
                <w:sz w:val="18"/>
                <w:szCs w:val="18"/>
              </w:rPr>
              <w:t>g</w:t>
            </w:r>
          </w:p>
        </w:tc>
      </w:tr>
      <w:tr w:rsidR="00C96625" w:rsidRPr="00B2114C" w:rsidTr="00F55E01">
        <w:trPr>
          <w:trHeight w:val="1173"/>
          <w:tblHeader/>
        </w:trPr>
        <w:tc>
          <w:tcPr>
            <w:tcW w:w="1200" w:type="dxa"/>
            <w:tcBorders>
              <w:top w:val="single" w:sz="12" w:space="0" w:color="auto"/>
              <w:left w:val="single" w:sz="12" w:space="0" w:color="auto"/>
              <w:bottom w:val="single" w:sz="12" w:space="0" w:color="auto"/>
              <w:right w:val="single" w:sz="12" w:space="0" w:color="auto"/>
            </w:tcBorders>
            <w:shd w:val="clear" w:color="auto" w:fill="FFFFFF"/>
          </w:tcPr>
          <w:p w:rsidR="00C96625" w:rsidRPr="00007B8D" w:rsidRDefault="00C96625" w:rsidP="00F55E01">
            <w:pPr>
              <w:pStyle w:val="Heading4"/>
              <w:rPr>
                <w:rFonts w:ascii="Calibri" w:hAnsi="Calibri"/>
                <w:b/>
                <w:sz w:val="18"/>
                <w:szCs w:val="18"/>
              </w:rPr>
            </w:pPr>
            <w:r w:rsidRPr="00007B8D">
              <w:rPr>
                <w:rFonts w:ascii="Calibri" w:hAnsi="Calibri"/>
                <w:b/>
                <w:sz w:val="18"/>
                <w:szCs w:val="18"/>
              </w:rPr>
              <w:t>Week 4</w:t>
            </w:r>
          </w:p>
          <w:p w:rsidR="00C96625" w:rsidRPr="00007B8D" w:rsidRDefault="00C96625" w:rsidP="00F55E01">
            <w:pPr>
              <w:rPr>
                <w:rFonts w:ascii="Calibri" w:hAnsi="Calibri"/>
                <w:b/>
                <w:sz w:val="18"/>
                <w:szCs w:val="18"/>
              </w:rPr>
            </w:pPr>
          </w:p>
        </w:tc>
        <w:tc>
          <w:tcPr>
            <w:tcW w:w="3245" w:type="dxa"/>
            <w:tcBorders>
              <w:top w:val="single" w:sz="12" w:space="0" w:color="auto"/>
              <w:left w:val="single" w:sz="12" w:space="0" w:color="auto"/>
              <w:bottom w:val="single" w:sz="12" w:space="0" w:color="auto"/>
              <w:right w:val="single" w:sz="12" w:space="0" w:color="auto"/>
            </w:tcBorders>
            <w:shd w:val="clear" w:color="auto" w:fill="FFFFFF"/>
          </w:tcPr>
          <w:p w:rsidR="00C96625" w:rsidRDefault="009E222A" w:rsidP="00F55E01">
            <w:pPr>
              <w:rPr>
                <w:rFonts w:ascii="Calibri" w:hAnsi="Calibri"/>
                <w:sz w:val="18"/>
                <w:szCs w:val="18"/>
              </w:rPr>
            </w:pPr>
            <w:r w:rsidRPr="00B9575C">
              <w:rPr>
                <w:rFonts w:ascii="Calibri" w:hAnsi="Calibri"/>
                <w:sz w:val="18"/>
                <w:szCs w:val="18"/>
              </w:rPr>
              <w:t>2/3</w:t>
            </w:r>
            <w:r>
              <w:rPr>
                <w:rFonts w:ascii="Calibri" w:hAnsi="Calibri"/>
                <w:sz w:val="18"/>
                <w:szCs w:val="18"/>
              </w:rPr>
              <w:t>: Writer’s Workshop</w:t>
            </w:r>
            <w:r w:rsidR="007A5C32">
              <w:rPr>
                <w:rFonts w:ascii="Calibri" w:hAnsi="Calibri"/>
                <w:sz w:val="18"/>
                <w:szCs w:val="18"/>
              </w:rPr>
              <w:t xml:space="preserve">. </w:t>
            </w:r>
            <w:r w:rsidR="00277278">
              <w:rPr>
                <w:rFonts w:ascii="Calibri" w:hAnsi="Calibri"/>
                <w:sz w:val="18"/>
                <w:szCs w:val="18"/>
              </w:rPr>
              <w:t xml:space="preserve">Discuss informal APA style </w:t>
            </w:r>
            <w:r w:rsidR="007A5C32">
              <w:rPr>
                <w:rFonts w:ascii="Calibri" w:hAnsi="Calibri"/>
                <w:sz w:val="18"/>
                <w:szCs w:val="18"/>
              </w:rPr>
              <w:t xml:space="preserve"> </w:t>
            </w:r>
          </w:p>
          <w:p w:rsidR="009E222A" w:rsidRDefault="009E222A" w:rsidP="00F55E01">
            <w:pPr>
              <w:rPr>
                <w:rFonts w:ascii="Calibri" w:hAnsi="Calibri"/>
                <w:sz w:val="18"/>
                <w:szCs w:val="18"/>
              </w:rPr>
            </w:pPr>
            <w:r>
              <w:rPr>
                <w:rFonts w:ascii="Calibri" w:hAnsi="Calibri"/>
                <w:sz w:val="18"/>
                <w:szCs w:val="18"/>
              </w:rPr>
              <w:t>Distribute the Career Memo Assignment</w:t>
            </w:r>
          </w:p>
          <w:p w:rsidR="009E222A" w:rsidRDefault="009E222A" w:rsidP="00F55E01">
            <w:pPr>
              <w:rPr>
                <w:rFonts w:ascii="Calibri" w:hAnsi="Calibri"/>
                <w:sz w:val="18"/>
                <w:szCs w:val="18"/>
              </w:rPr>
            </w:pPr>
            <w:r>
              <w:rPr>
                <w:rFonts w:ascii="Calibri" w:hAnsi="Calibri"/>
                <w:sz w:val="18"/>
                <w:szCs w:val="18"/>
              </w:rPr>
              <w:t>2/</w:t>
            </w:r>
            <w:r w:rsidR="00493996">
              <w:rPr>
                <w:rFonts w:ascii="Calibri" w:hAnsi="Calibri"/>
                <w:sz w:val="18"/>
                <w:szCs w:val="18"/>
              </w:rPr>
              <w:t>5: Assignment working day</w:t>
            </w:r>
          </w:p>
          <w:p w:rsidR="009E222A" w:rsidRPr="00007B8D" w:rsidRDefault="009E222A" w:rsidP="00F55E01">
            <w:pPr>
              <w:rPr>
                <w:rFonts w:ascii="Calibri" w:hAnsi="Calibri"/>
                <w:sz w:val="18"/>
                <w:szCs w:val="18"/>
              </w:rPr>
            </w:pPr>
            <w:r>
              <w:rPr>
                <w:rFonts w:ascii="Calibri" w:hAnsi="Calibri"/>
                <w:sz w:val="18"/>
                <w:szCs w:val="18"/>
              </w:rPr>
              <w:t xml:space="preserve">2/7: </w:t>
            </w:r>
            <w:r w:rsidR="00493996">
              <w:rPr>
                <w:rFonts w:ascii="Calibri" w:hAnsi="Calibri"/>
                <w:sz w:val="18"/>
                <w:szCs w:val="18"/>
              </w:rPr>
              <w:t>Assignment working day</w:t>
            </w:r>
          </w:p>
        </w:tc>
        <w:tc>
          <w:tcPr>
            <w:tcW w:w="4501" w:type="dxa"/>
            <w:tcBorders>
              <w:top w:val="single" w:sz="12" w:space="0" w:color="auto"/>
              <w:left w:val="single" w:sz="12" w:space="0" w:color="auto"/>
              <w:bottom w:val="single" w:sz="12" w:space="0" w:color="auto"/>
            </w:tcBorders>
            <w:shd w:val="clear" w:color="auto" w:fill="FFFFFF"/>
          </w:tcPr>
          <w:p w:rsidR="00C96625" w:rsidRDefault="009E222A" w:rsidP="002C06E5">
            <w:pPr>
              <w:rPr>
                <w:rFonts w:ascii="Calibri" w:hAnsi="Calibri"/>
                <w:iCs/>
                <w:sz w:val="18"/>
                <w:szCs w:val="18"/>
              </w:rPr>
            </w:pPr>
            <w:r>
              <w:rPr>
                <w:rFonts w:ascii="Calibri" w:hAnsi="Calibri"/>
                <w:iCs/>
                <w:sz w:val="18"/>
                <w:szCs w:val="18"/>
              </w:rPr>
              <w:t xml:space="preserve">2/3: In-depth explanation of </w:t>
            </w:r>
            <w:r w:rsidR="00A80153">
              <w:rPr>
                <w:rFonts w:ascii="Calibri" w:hAnsi="Calibri"/>
                <w:iCs/>
                <w:sz w:val="18"/>
                <w:szCs w:val="18"/>
              </w:rPr>
              <w:t xml:space="preserve">Business Trend </w:t>
            </w:r>
            <w:r>
              <w:rPr>
                <w:rFonts w:ascii="Calibri" w:hAnsi="Calibri"/>
                <w:iCs/>
                <w:sz w:val="18"/>
                <w:szCs w:val="18"/>
              </w:rPr>
              <w:t>technique applications</w:t>
            </w:r>
          </w:p>
          <w:p w:rsidR="00207335" w:rsidRDefault="00207335" w:rsidP="002C06E5">
            <w:pPr>
              <w:rPr>
                <w:rFonts w:ascii="Calibri" w:hAnsi="Calibri"/>
                <w:iCs/>
                <w:sz w:val="18"/>
                <w:szCs w:val="18"/>
              </w:rPr>
            </w:pPr>
          </w:p>
          <w:p w:rsidR="00A80153" w:rsidRPr="00B2114C" w:rsidRDefault="00A80153" w:rsidP="002C06E5">
            <w:pPr>
              <w:rPr>
                <w:rFonts w:ascii="Calibri" w:hAnsi="Calibri"/>
                <w:iCs/>
                <w:sz w:val="18"/>
                <w:szCs w:val="18"/>
              </w:rPr>
            </w:pPr>
            <w:r>
              <w:rPr>
                <w:rFonts w:ascii="Calibri" w:hAnsi="Calibri"/>
                <w:iCs/>
                <w:sz w:val="18"/>
                <w:szCs w:val="18"/>
              </w:rPr>
              <w:t>2/5 &amp; 2/7: Students work on Career Memo and Business Trend Assignment</w:t>
            </w:r>
            <w:r w:rsidR="00B9575C">
              <w:rPr>
                <w:rFonts w:ascii="Calibri" w:hAnsi="Calibri"/>
                <w:iCs/>
                <w:sz w:val="18"/>
                <w:szCs w:val="18"/>
              </w:rPr>
              <w:t>s</w:t>
            </w:r>
          </w:p>
        </w:tc>
      </w:tr>
      <w:tr w:rsidR="00C96625" w:rsidRPr="00B2114C" w:rsidTr="00F55E01">
        <w:trPr>
          <w:tblHeader/>
        </w:trPr>
        <w:tc>
          <w:tcPr>
            <w:tcW w:w="1200" w:type="dxa"/>
            <w:tcBorders>
              <w:top w:val="single" w:sz="12" w:space="0" w:color="auto"/>
              <w:bottom w:val="single" w:sz="12" w:space="0" w:color="auto"/>
            </w:tcBorders>
            <w:shd w:val="clear" w:color="auto" w:fill="FFFFFF"/>
          </w:tcPr>
          <w:p w:rsidR="00C96625" w:rsidRPr="00B2114C" w:rsidRDefault="00C96625" w:rsidP="00F55E01">
            <w:pPr>
              <w:pStyle w:val="Heading4"/>
              <w:rPr>
                <w:rFonts w:ascii="Calibri" w:hAnsi="Calibri"/>
                <w:b/>
                <w:sz w:val="18"/>
                <w:szCs w:val="18"/>
              </w:rPr>
            </w:pPr>
            <w:r w:rsidRPr="00B2114C">
              <w:rPr>
                <w:rFonts w:ascii="Calibri" w:hAnsi="Calibri"/>
                <w:b/>
                <w:sz w:val="18"/>
                <w:szCs w:val="18"/>
              </w:rPr>
              <w:t>Week 5</w:t>
            </w:r>
          </w:p>
          <w:p w:rsidR="00C96625" w:rsidRPr="00B2114C" w:rsidRDefault="00C96625" w:rsidP="00F55E01">
            <w:pPr>
              <w:rPr>
                <w:rFonts w:ascii="Calibri" w:hAnsi="Calibri"/>
                <w:b/>
                <w:sz w:val="18"/>
                <w:szCs w:val="18"/>
              </w:rPr>
            </w:pPr>
          </w:p>
        </w:tc>
        <w:tc>
          <w:tcPr>
            <w:tcW w:w="3245" w:type="dxa"/>
            <w:tcBorders>
              <w:top w:val="single" w:sz="12" w:space="0" w:color="auto"/>
              <w:bottom w:val="single" w:sz="12" w:space="0" w:color="auto"/>
            </w:tcBorders>
            <w:shd w:val="clear" w:color="auto" w:fill="FFFFFF"/>
          </w:tcPr>
          <w:p w:rsidR="00C96625" w:rsidRPr="00B9575C" w:rsidRDefault="00A80153" w:rsidP="007D1030">
            <w:pPr>
              <w:rPr>
                <w:rFonts w:ascii="Calibri" w:hAnsi="Calibri"/>
                <w:sz w:val="18"/>
                <w:szCs w:val="18"/>
              </w:rPr>
            </w:pPr>
            <w:r w:rsidRPr="00B9575C">
              <w:rPr>
                <w:rFonts w:ascii="Calibri" w:hAnsi="Calibri"/>
                <w:sz w:val="18"/>
                <w:szCs w:val="18"/>
              </w:rPr>
              <w:t xml:space="preserve">2/10: </w:t>
            </w:r>
            <w:r w:rsidR="00493996" w:rsidRPr="00B9575C">
              <w:rPr>
                <w:rFonts w:ascii="Calibri" w:hAnsi="Calibri"/>
                <w:sz w:val="18"/>
                <w:szCs w:val="18"/>
              </w:rPr>
              <w:t xml:space="preserve"> </w:t>
            </w:r>
            <w:r w:rsidR="00B9575C">
              <w:rPr>
                <w:rFonts w:ascii="Calibri" w:hAnsi="Calibri"/>
                <w:sz w:val="18"/>
                <w:szCs w:val="18"/>
              </w:rPr>
              <w:t>Final Writer’s Workshop</w:t>
            </w:r>
          </w:p>
          <w:p w:rsidR="00B9575C" w:rsidRPr="00AE6C7A" w:rsidRDefault="007A5C32" w:rsidP="007D1030">
            <w:pPr>
              <w:rPr>
                <w:rFonts w:ascii="Calibri" w:hAnsi="Calibri"/>
                <w:b/>
                <w:sz w:val="18"/>
                <w:szCs w:val="18"/>
              </w:rPr>
            </w:pPr>
            <w:r w:rsidRPr="00AE6C7A">
              <w:rPr>
                <w:rFonts w:ascii="Calibri" w:hAnsi="Calibri"/>
                <w:b/>
                <w:color w:val="FF0000"/>
                <w:sz w:val="18"/>
                <w:szCs w:val="18"/>
              </w:rPr>
              <w:t xml:space="preserve">2/12: </w:t>
            </w:r>
            <w:r w:rsidR="00B9575C" w:rsidRPr="00AE6C7A">
              <w:rPr>
                <w:rFonts w:ascii="Calibri" w:hAnsi="Calibri"/>
                <w:b/>
                <w:color w:val="FF0000"/>
                <w:sz w:val="18"/>
                <w:szCs w:val="18"/>
              </w:rPr>
              <w:t xml:space="preserve">Peer Review </w:t>
            </w:r>
          </w:p>
          <w:p w:rsidR="007A5C32" w:rsidRDefault="007A5C32" w:rsidP="007D1030">
            <w:pPr>
              <w:rPr>
                <w:rFonts w:ascii="Calibri" w:hAnsi="Calibri"/>
                <w:sz w:val="18"/>
                <w:szCs w:val="18"/>
              </w:rPr>
            </w:pPr>
          </w:p>
          <w:p w:rsidR="00887488" w:rsidRDefault="00887488" w:rsidP="007D1030">
            <w:pPr>
              <w:rPr>
                <w:rFonts w:ascii="Calibri" w:hAnsi="Calibri"/>
                <w:sz w:val="18"/>
                <w:szCs w:val="18"/>
              </w:rPr>
            </w:pPr>
          </w:p>
          <w:p w:rsidR="00A80153" w:rsidRPr="00A80153" w:rsidRDefault="00A80153" w:rsidP="00B9575C">
            <w:pPr>
              <w:rPr>
                <w:rFonts w:ascii="Calibri" w:hAnsi="Calibri"/>
                <w:sz w:val="18"/>
                <w:szCs w:val="18"/>
              </w:rPr>
            </w:pPr>
            <w:r w:rsidRPr="00AE6C7A">
              <w:rPr>
                <w:rFonts w:ascii="Calibri" w:hAnsi="Calibri"/>
                <w:b/>
                <w:color w:val="FF0000"/>
                <w:sz w:val="18"/>
                <w:szCs w:val="18"/>
              </w:rPr>
              <w:t>2/14:</w:t>
            </w:r>
            <w:r w:rsidRPr="00AE6C7A">
              <w:rPr>
                <w:rFonts w:ascii="Calibri" w:hAnsi="Calibri"/>
                <w:color w:val="FF0000"/>
                <w:sz w:val="18"/>
                <w:szCs w:val="18"/>
              </w:rPr>
              <w:t xml:space="preserve"> </w:t>
            </w:r>
            <w:r w:rsidR="00B9575C" w:rsidRPr="00AE6C7A">
              <w:rPr>
                <w:rFonts w:ascii="Calibri" w:hAnsi="Calibri"/>
                <w:color w:val="FF0000"/>
                <w:sz w:val="18"/>
                <w:szCs w:val="18"/>
              </w:rPr>
              <w:t xml:space="preserve">  </w:t>
            </w:r>
            <w:r w:rsidR="00B9575C" w:rsidRPr="00B9575C">
              <w:rPr>
                <w:rFonts w:ascii="Calibri" w:hAnsi="Calibri"/>
                <w:b/>
                <w:color w:val="FF0000"/>
                <w:sz w:val="18"/>
                <w:szCs w:val="18"/>
              </w:rPr>
              <w:t>Business Trend due</w:t>
            </w:r>
            <w:r w:rsidR="00B9575C" w:rsidRPr="00B9575C">
              <w:rPr>
                <w:rFonts w:ascii="Calibri" w:hAnsi="Calibri"/>
                <w:color w:val="FF0000"/>
                <w:sz w:val="18"/>
                <w:szCs w:val="18"/>
              </w:rPr>
              <w:t xml:space="preserve"> </w:t>
            </w:r>
            <w:r w:rsidR="00B9575C">
              <w:rPr>
                <w:rFonts w:ascii="Calibri" w:hAnsi="Calibri"/>
                <w:color w:val="FF0000"/>
                <w:sz w:val="18"/>
                <w:szCs w:val="18"/>
              </w:rPr>
              <w:t xml:space="preserve">          </w:t>
            </w:r>
            <w:r w:rsidR="00B9575C">
              <w:rPr>
                <w:rFonts w:ascii="Calibri" w:hAnsi="Calibri"/>
                <w:sz w:val="18"/>
                <w:szCs w:val="18"/>
              </w:rPr>
              <w:t>Audience analysis &amp; textual clarity: Geometric exercise</w:t>
            </w:r>
          </w:p>
        </w:tc>
        <w:tc>
          <w:tcPr>
            <w:tcW w:w="4501" w:type="dxa"/>
            <w:tcBorders>
              <w:bottom w:val="single" w:sz="12" w:space="0" w:color="auto"/>
            </w:tcBorders>
            <w:shd w:val="clear" w:color="auto" w:fill="FFFFFF"/>
          </w:tcPr>
          <w:p w:rsidR="00C96625" w:rsidRPr="00B9575C" w:rsidRDefault="00AE6C7A" w:rsidP="00762474">
            <w:pPr>
              <w:pStyle w:val="BodyText"/>
              <w:rPr>
                <w:rFonts w:ascii="Calibri" w:hAnsi="Calibri"/>
                <w:color w:val="auto"/>
                <w:sz w:val="18"/>
                <w:szCs w:val="18"/>
              </w:rPr>
            </w:pPr>
            <w:r>
              <w:rPr>
                <w:rFonts w:ascii="Calibri" w:hAnsi="Calibri"/>
                <w:color w:val="auto"/>
                <w:sz w:val="18"/>
                <w:szCs w:val="18"/>
              </w:rPr>
              <w:t xml:space="preserve">2/10: </w:t>
            </w:r>
            <w:r w:rsidR="00207335">
              <w:rPr>
                <w:rFonts w:ascii="Calibri" w:hAnsi="Calibri"/>
                <w:color w:val="auto"/>
                <w:sz w:val="18"/>
                <w:szCs w:val="18"/>
              </w:rPr>
              <w:t>Instructor brings sample trend memos to class</w:t>
            </w:r>
          </w:p>
          <w:p w:rsidR="00A80153" w:rsidRDefault="00A80153" w:rsidP="00762474">
            <w:pPr>
              <w:pStyle w:val="BodyText"/>
              <w:rPr>
                <w:rFonts w:ascii="Calibri" w:hAnsi="Calibri"/>
                <w:b/>
                <w:color w:val="FF0000"/>
                <w:sz w:val="18"/>
                <w:szCs w:val="18"/>
              </w:rPr>
            </w:pPr>
            <w:r>
              <w:rPr>
                <w:rFonts w:ascii="Calibri" w:hAnsi="Calibri"/>
                <w:b/>
                <w:color w:val="FF0000"/>
                <w:sz w:val="18"/>
                <w:szCs w:val="18"/>
              </w:rPr>
              <w:t xml:space="preserve">2/12: </w:t>
            </w:r>
            <w:r w:rsidR="00AE6C7A">
              <w:rPr>
                <w:rFonts w:ascii="Calibri" w:hAnsi="Calibri"/>
                <w:b/>
                <w:color w:val="FF0000"/>
                <w:sz w:val="18"/>
                <w:szCs w:val="18"/>
              </w:rPr>
              <w:t>Students bring draft to class. Penalty for not attending class</w:t>
            </w:r>
            <w:r w:rsidR="00887488">
              <w:rPr>
                <w:rFonts w:ascii="Calibri" w:hAnsi="Calibri"/>
                <w:b/>
                <w:color w:val="FF0000"/>
                <w:sz w:val="18"/>
                <w:szCs w:val="18"/>
              </w:rPr>
              <w:t>. Instructor distributes ethics assignment.</w:t>
            </w:r>
          </w:p>
          <w:p w:rsidR="00AE6C7A" w:rsidRDefault="00AE6C7A" w:rsidP="00762474">
            <w:pPr>
              <w:pStyle w:val="BodyText"/>
              <w:rPr>
                <w:rFonts w:ascii="Calibri" w:hAnsi="Calibri"/>
                <w:b/>
                <w:color w:val="FF0000"/>
                <w:sz w:val="18"/>
                <w:szCs w:val="18"/>
              </w:rPr>
            </w:pPr>
          </w:p>
          <w:p w:rsidR="004A0D67" w:rsidRPr="004A0D67" w:rsidRDefault="007A5C32" w:rsidP="00762474">
            <w:pPr>
              <w:pStyle w:val="BodyText"/>
              <w:rPr>
                <w:rFonts w:ascii="Calibri" w:hAnsi="Calibri"/>
                <w:b/>
                <w:color w:val="auto"/>
                <w:sz w:val="18"/>
                <w:szCs w:val="18"/>
              </w:rPr>
            </w:pPr>
            <w:r w:rsidRPr="00B9575C">
              <w:rPr>
                <w:rFonts w:ascii="Calibri" w:hAnsi="Calibri"/>
                <w:b/>
                <w:color w:val="FF0000"/>
                <w:sz w:val="18"/>
                <w:szCs w:val="18"/>
              </w:rPr>
              <w:t xml:space="preserve">2/14: </w:t>
            </w:r>
            <w:r w:rsidR="00B9575C" w:rsidRPr="00B9575C">
              <w:rPr>
                <w:rFonts w:ascii="Calibri" w:hAnsi="Calibri"/>
                <w:b/>
                <w:color w:val="FF0000"/>
                <w:sz w:val="18"/>
                <w:szCs w:val="18"/>
              </w:rPr>
              <w:t>Business Trend memo due</w:t>
            </w:r>
            <w:r w:rsidR="00207335" w:rsidRPr="00207335">
              <w:rPr>
                <w:rFonts w:ascii="Calibri" w:hAnsi="Calibri"/>
                <w:b/>
                <w:color w:val="FF0000"/>
                <w:sz w:val="18"/>
                <w:szCs w:val="18"/>
              </w:rPr>
              <w:t>/</w:t>
            </w:r>
            <w:r w:rsidR="00AE6C7A" w:rsidRPr="00AE6C7A">
              <w:rPr>
                <w:rFonts w:ascii="Calibri" w:hAnsi="Calibri"/>
                <w:b/>
                <w:color w:val="FF0000"/>
                <w:sz w:val="18"/>
                <w:szCs w:val="18"/>
              </w:rPr>
              <w:t xml:space="preserve">self-analysis </w:t>
            </w:r>
            <w:r w:rsidRPr="0068314E">
              <w:rPr>
                <w:rFonts w:ascii="Calibri" w:hAnsi="Calibri"/>
                <w:b/>
                <w:color w:val="auto"/>
                <w:sz w:val="18"/>
                <w:szCs w:val="18"/>
              </w:rPr>
              <w:t>Geometric exercise: Instructor brings materials</w:t>
            </w:r>
            <w:r w:rsidR="004A0D67">
              <w:rPr>
                <w:rFonts w:ascii="Calibri" w:hAnsi="Calibri"/>
                <w:b/>
                <w:color w:val="auto"/>
                <w:sz w:val="18"/>
                <w:szCs w:val="18"/>
              </w:rPr>
              <w:t xml:space="preserve"> and consultation sign-up sheet</w:t>
            </w:r>
          </w:p>
        </w:tc>
      </w:tr>
      <w:tr w:rsidR="00C96625" w:rsidRPr="00B2114C" w:rsidTr="00EF1430">
        <w:trPr>
          <w:tblHeader/>
        </w:trPr>
        <w:tc>
          <w:tcPr>
            <w:tcW w:w="1200" w:type="dxa"/>
            <w:tcBorders>
              <w:top w:val="single" w:sz="12" w:space="0" w:color="auto"/>
              <w:bottom w:val="single" w:sz="12" w:space="0" w:color="auto"/>
            </w:tcBorders>
            <w:shd w:val="clear" w:color="auto" w:fill="auto"/>
          </w:tcPr>
          <w:p w:rsidR="00C96625" w:rsidRPr="00B2114C" w:rsidRDefault="00C96625" w:rsidP="00F55E01">
            <w:pPr>
              <w:pStyle w:val="Heading4"/>
              <w:rPr>
                <w:rFonts w:ascii="Calibri" w:hAnsi="Calibri"/>
                <w:b/>
                <w:sz w:val="18"/>
                <w:szCs w:val="18"/>
              </w:rPr>
            </w:pPr>
            <w:r w:rsidRPr="00B2114C">
              <w:rPr>
                <w:rFonts w:ascii="Calibri" w:hAnsi="Calibri"/>
                <w:b/>
                <w:sz w:val="18"/>
                <w:szCs w:val="18"/>
              </w:rPr>
              <w:t>Week 6</w:t>
            </w:r>
          </w:p>
          <w:p w:rsidR="00C96625" w:rsidRPr="00B2114C" w:rsidRDefault="00C96625" w:rsidP="00F55E01">
            <w:pPr>
              <w:rPr>
                <w:rFonts w:ascii="Calibri" w:hAnsi="Calibri"/>
                <w:b/>
                <w:sz w:val="18"/>
                <w:szCs w:val="18"/>
              </w:rPr>
            </w:pPr>
            <w:r w:rsidRPr="00B2114C">
              <w:rPr>
                <w:rFonts w:ascii="Calibri" w:hAnsi="Calibri"/>
                <w:b/>
                <w:sz w:val="18"/>
                <w:szCs w:val="18"/>
              </w:rPr>
              <w:t xml:space="preserve"> </w:t>
            </w:r>
          </w:p>
        </w:tc>
        <w:tc>
          <w:tcPr>
            <w:tcW w:w="3245" w:type="dxa"/>
            <w:tcBorders>
              <w:top w:val="single" w:sz="12" w:space="0" w:color="auto"/>
              <w:bottom w:val="single" w:sz="12" w:space="0" w:color="auto"/>
            </w:tcBorders>
            <w:shd w:val="clear" w:color="auto" w:fill="auto"/>
          </w:tcPr>
          <w:p w:rsidR="00C96625" w:rsidRDefault="007A5C32" w:rsidP="00EF455E">
            <w:pPr>
              <w:rPr>
                <w:rFonts w:ascii="Calibri" w:hAnsi="Calibri"/>
                <w:sz w:val="18"/>
                <w:szCs w:val="18"/>
              </w:rPr>
            </w:pPr>
            <w:r w:rsidRPr="001A2342">
              <w:rPr>
                <w:rFonts w:ascii="Calibri" w:hAnsi="Calibri"/>
                <w:b/>
                <w:color w:val="0070C0"/>
                <w:sz w:val="18"/>
                <w:szCs w:val="18"/>
              </w:rPr>
              <w:t>2/17:</w:t>
            </w:r>
            <w:r w:rsidR="00493996" w:rsidRPr="001A2342">
              <w:rPr>
                <w:rFonts w:ascii="Calibri" w:hAnsi="Calibri"/>
                <w:b/>
                <w:color w:val="0070C0"/>
                <w:sz w:val="18"/>
                <w:szCs w:val="18"/>
              </w:rPr>
              <w:t xml:space="preserve"> </w:t>
            </w:r>
            <w:r w:rsidR="001A2342" w:rsidRPr="001A2342">
              <w:rPr>
                <w:rFonts w:ascii="Calibri" w:hAnsi="Calibri"/>
                <w:b/>
                <w:color w:val="0070C0"/>
                <w:sz w:val="18"/>
                <w:szCs w:val="18"/>
              </w:rPr>
              <w:t>University Holiday</w:t>
            </w:r>
            <w:r w:rsidR="001A2342">
              <w:rPr>
                <w:rFonts w:ascii="Calibri" w:hAnsi="Calibri"/>
                <w:b/>
                <w:color w:val="0070C0"/>
                <w:sz w:val="18"/>
                <w:szCs w:val="18"/>
              </w:rPr>
              <w:t>-President’s Day</w:t>
            </w:r>
            <w:r w:rsidR="001A2342" w:rsidRPr="001A2342">
              <w:rPr>
                <w:rFonts w:ascii="Calibri" w:hAnsi="Calibri"/>
                <w:color w:val="0070C0"/>
                <w:sz w:val="18"/>
                <w:szCs w:val="18"/>
              </w:rPr>
              <w:t xml:space="preserve"> </w:t>
            </w:r>
          </w:p>
          <w:p w:rsidR="001A2342" w:rsidRDefault="001A2342" w:rsidP="00EF455E">
            <w:pPr>
              <w:rPr>
                <w:rFonts w:ascii="Calibri" w:hAnsi="Calibri"/>
                <w:sz w:val="18"/>
                <w:szCs w:val="18"/>
              </w:rPr>
            </w:pPr>
          </w:p>
          <w:p w:rsidR="007A5C32" w:rsidRDefault="007A5C32" w:rsidP="00EF455E">
            <w:pPr>
              <w:rPr>
                <w:rFonts w:ascii="Calibri" w:hAnsi="Calibri"/>
                <w:sz w:val="18"/>
                <w:szCs w:val="18"/>
              </w:rPr>
            </w:pPr>
            <w:r>
              <w:rPr>
                <w:rFonts w:ascii="Calibri" w:hAnsi="Calibri"/>
                <w:sz w:val="18"/>
                <w:szCs w:val="18"/>
              </w:rPr>
              <w:t>2/19:</w:t>
            </w:r>
            <w:r w:rsidR="00493996">
              <w:rPr>
                <w:rFonts w:ascii="Calibri" w:hAnsi="Calibri"/>
                <w:sz w:val="18"/>
                <w:szCs w:val="18"/>
              </w:rPr>
              <w:t xml:space="preserve"> </w:t>
            </w:r>
            <w:r w:rsidR="004261C9">
              <w:rPr>
                <w:rFonts w:ascii="Calibri" w:hAnsi="Calibri"/>
                <w:sz w:val="18"/>
                <w:szCs w:val="18"/>
              </w:rPr>
              <w:t>Letter writing</w:t>
            </w:r>
          </w:p>
          <w:p w:rsidR="007A5C32" w:rsidRPr="00B2114C" w:rsidRDefault="007A5C32" w:rsidP="00EF455E">
            <w:pPr>
              <w:rPr>
                <w:rFonts w:ascii="Calibri" w:hAnsi="Calibri"/>
                <w:sz w:val="18"/>
                <w:szCs w:val="18"/>
              </w:rPr>
            </w:pPr>
            <w:r>
              <w:rPr>
                <w:rFonts w:ascii="Calibri" w:hAnsi="Calibri"/>
                <w:sz w:val="18"/>
                <w:szCs w:val="18"/>
              </w:rPr>
              <w:t>2/21:</w:t>
            </w:r>
            <w:r w:rsidR="00493996">
              <w:rPr>
                <w:rFonts w:ascii="Calibri" w:hAnsi="Calibri"/>
                <w:sz w:val="18"/>
                <w:szCs w:val="18"/>
              </w:rPr>
              <w:t xml:space="preserve"> </w:t>
            </w:r>
            <w:r w:rsidR="004A0D67">
              <w:rPr>
                <w:rFonts w:ascii="Calibri" w:hAnsi="Calibri"/>
                <w:sz w:val="18"/>
                <w:szCs w:val="18"/>
              </w:rPr>
              <w:t>APA (Formal Documentation)</w:t>
            </w:r>
          </w:p>
        </w:tc>
        <w:tc>
          <w:tcPr>
            <w:tcW w:w="4501" w:type="dxa"/>
            <w:tcBorders>
              <w:top w:val="single" w:sz="12" w:space="0" w:color="auto"/>
              <w:bottom w:val="single" w:sz="12" w:space="0" w:color="auto"/>
            </w:tcBorders>
            <w:shd w:val="clear" w:color="auto" w:fill="auto"/>
          </w:tcPr>
          <w:p w:rsidR="00C96625" w:rsidRDefault="00C96625" w:rsidP="007E0C22">
            <w:pPr>
              <w:rPr>
                <w:rFonts w:ascii="Calibri" w:hAnsi="Calibri"/>
                <w:sz w:val="18"/>
                <w:szCs w:val="18"/>
              </w:rPr>
            </w:pPr>
          </w:p>
          <w:p w:rsidR="00277278" w:rsidRDefault="00277278" w:rsidP="007E0C22">
            <w:pPr>
              <w:rPr>
                <w:rFonts w:ascii="Calibri" w:hAnsi="Calibri"/>
                <w:b/>
                <w:color w:val="FF0000"/>
                <w:sz w:val="18"/>
                <w:szCs w:val="18"/>
              </w:rPr>
            </w:pPr>
          </w:p>
          <w:p w:rsidR="00493996" w:rsidRPr="0068314E" w:rsidRDefault="004261C9" w:rsidP="007E0C22">
            <w:pPr>
              <w:rPr>
                <w:rFonts w:ascii="Calibri" w:hAnsi="Calibri"/>
                <w:b/>
                <w:color w:val="FF0000"/>
                <w:sz w:val="18"/>
                <w:szCs w:val="18"/>
              </w:rPr>
            </w:pPr>
            <w:r>
              <w:rPr>
                <w:rFonts w:ascii="Calibri" w:hAnsi="Calibri"/>
                <w:b/>
                <w:color w:val="FF0000"/>
                <w:sz w:val="18"/>
                <w:szCs w:val="18"/>
              </w:rPr>
              <w:t>2/19: Bring BWC to class</w:t>
            </w:r>
          </w:p>
          <w:p w:rsidR="004A0D67" w:rsidRPr="0068314E" w:rsidRDefault="00D02AE2" w:rsidP="004A0D67">
            <w:pPr>
              <w:rPr>
                <w:rFonts w:ascii="Calibri" w:hAnsi="Calibri"/>
                <w:b/>
                <w:color w:val="FF0000"/>
                <w:sz w:val="18"/>
                <w:szCs w:val="18"/>
              </w:rPr>
            </w:pPr>
            <w:r w:rsidRPr="004261C9">
              <w:rPr>
                <w:rFonts w:ascii="Calibri" w:hAnsi="Calibri"/>
                <w:b/>
                <w:color w:val="FF0000"/>
                <w:sz w:val="18"/>
                <w:szCs w:val="18"/>
              </w:rPr>
              <w:t>2/21:</w:t>
            </w:r>
            <w:r w:rsidRPr="004A0D67">
              <w:rPr>
                <w:rFonts w:ascii="Calibri" w:hAnsi="Calibri"/>
                <w:color w:val="FF0000"/>
                <w:sz w:val="18"/>
                <w:szCs w:val="18"/>
              </w:rPr>
              <w:t xml:space="preserve"> </w:t>
            </w:r>
            <w:r w:rsidR="004A0D67">
              <w:rPr>
                <w:rFonts w:ascii="Calibri" w:hAnsi="Calibri"/>
                <w:b/>
                <w:color w:val="FF0000"/>
                <w:sz w:val="18"/>
                <w:szCs w:val="18"/>
              </w:rPr>
              <w:t xml:space="preserve">Bring laptops </w:t>
            </w:r>
            <w:r w:rsidR="004A0D67" w:rsidRPr="0068314E">
              <w:rPr>
                <w:rFonts w:ascii="Calibri" w:hAnsi="Calibri"/>
                <w:b/>
                <w:color w:val="FF0000"/>
                <w:sz w:val="18"/>
                <w:szCs w:val="18"/>
              </w:rPr>
              <w:t>&amp; BWC to class</w:t>
            </w:r>
          </w:p>
          <w:p w:rsidR="00D02AE2" w:rsidRPr="00B2114C" w:rsidRDefault="00D02AE2" w:rsidP="004A0D67">
            <w:pPr>
              <w:rPr>
                <w:rFonts w:ascii="Calibri" w:hAnsi="Calibri"/>
                <w:sz w:val="18"/>
                <w:szCs w:val="18"/>
              </w:rPr>
            </w:pPr>
          </w:p>
        </w:tc>
      </w:tr>
      <w:tr w:rsidR="00EB2B72" w:rsidRPr="00B2114C" w:rsidTr="00EF1430">
        <w:trPr>
          <w:tblHeader/>
        </w:trPr>
        <w:tc>
          <w:tcPr>
            <w:tcW w:w="1200" w:type="dxa"/>
            <w:tcBorders>
              <w:top w:val="single" w:sz="12" w:space="0" w:color="auto"/>
              <w:bottom w:val="single" w:sz="12" w:space="0" w:color="auto"/>
            </w:tcBorders>
            <w:shd w:val="clear" w:color="auto" w:fill="auto"/>
          </w:tcPr>
          <w:p w:rsidR="00EB2B72" w:rsidRPr="00437447" w:rsidRDefault="00EB2B72" w:rsidP="00EB2B72">
            <w:pPr>
              <w:pStyle w:val="Heading4"/>
              <w:spacing w:line="240" w:lineRule="auto"/>
              <w:rPr>
                <w:rFonts w:ascii="Calibri" w:hAnsi="Calibri"/>
                <w:b/>
                <w:sz w:val="18"/>
                <w:szCs w:val="18"/>
              </w:rPr>
            </w:pPr>
            <w:r w:rsidRPr="00437447">
              <w:rPr>
                <w:rFonts w:ascii="Calibri" w:hAnsi="Calibri"/>
                <w:b/>
                <w:sz w:val="18"/>
                <w:szCs w:val="18"/>
              </w:rPr>
              <w:t>Week 7</w:t>
            </w:r>
          </w:p>
          <w:p w:rsidR="00EB2B72" w:rsidRPr="00B2114C" w:rsidRDefault="00EB2B72" w:rsidP="00EB2B72">
            <w:pPr>
              <w:pStyle w:val="Heading4"/>
              <w:rPr>
                <w:rFonts w:ascii="Calibri" w:hAnsi="Calibri"/>
                <w:b/>
                <w:sz w:val="18"/>
                <w:szCs w:val="18"/>
              </w:rPr>
            </w:pPr>
          </w:p>
        </w:tc>
        <w:tc>
          <w:tcPr>
            <w:tcW w:w="3245" w:type="dxa"/>
            <w:tcBorders>
              <w:top w:val="single" w:sz="12" w:space="0" w:color="auto"/>
              <w:bottom w:val="single" w:sz="12" w:space="0" w:color="auto"/>
            </w:tcBorders>
            <w:shd w:val="clear" w:color="auto" w:fill="auto"/>
          </w:tcPr>
          <w:p w:rsidR="00EB2B72" w:rsidRDefault="00A86AFD" w:rsidP="00EF455E">
            <w:pPr>
              <w:pStyle w:val="ListParagraph"/>
              <w:ind w:left="360" w:hanging="360"/>
              <w:rPr>
                <w:rFonts w:ascii="Calibri" w:hAnsi="Calibri"/>
                <w:sz w:val="18"/>
                <w:szCs w:val="18"/>
              </w:rPr>
            </w:pPr>
            <w:r>
              <w:rPr>
                <w:rFonts w:ascii="Calibri" w:hAnsi="Calibri"/>
                <w:sz w:val="18"/>
                <w:szCs w:val="18"/>
              </w:rPr>
              <w:t>2/24:</w:t>
            </w:r>
            <w:r w:rsidR="00493996">
              <w:rPr>
                <w:rFonts w:ascii="Calibri" w:hAnsi="Calibri"/>
                <w:sz w:val="18"/>
                <w:szCs w:val="18"/>
              </w:rPr>
              <w:t xml:space="preserve"> </w:t>
            </w:r>
            <w:r w:rsidR="004A0D67">
              <w:rPr>
                <w:rFonts w:ascii="Calibri" w:hAnsi="Calibri"/>
                <w:sz w:val="18"/>
                <w:szCs w:val="18"/>
              </w:rPr>
              <w:t xml:space="preserve">Tables &amp; Figures  </w:t>
            </w:r>
          </w:p>
          <w:p w:rsidR="00A86AFD" w:rsidRPr="00EF455E" w:rsidRDefault="00A86AFD" w:rsidP="00EF455E">
            <w:pPr>
              <w:rPr>
                <w:rFonts w:ascii="Calibri" w:hAnsi="Calibri"/>
                <w:sz w:val="18"/>
                <w:szCs w:val="18"/>
              </w:rPr>
            </w:pPr>
            <w:r w:rsidRPr="00EF455E">
              <w:rPr>
                <w:rFonts w:ascii="Calibri" w:hAnsi="Calibri"/>
                <w:sz w:val="18"/>
                <w:szCs w:val="18"/>
              </w:rPr>
              <w:t>2/26:</w:t>
            </w:r>
            <w:r w:rsidR="00C0142B">
              <w:rPr>
                <w:rFonts w:ascii="Calibri" w:hAnsi="Calibri"/>
                <w:sz w:val="18"/>
                <w:szCs w:val="18"/>
              </w:rPr>
              <w:t xml:space="preserve"> </w:t>
            </w:r>
            <w:r w:rsidR="00887488">
              <w:rPr>
                <w:rFonts w:ascii="Calibri" w:hAnsi="Calibri"/>
                <w:sz w:val="18"/>
                <w:szCs w:val="18"/>
              </w:rPr>
              <w:t xml:space="preserve">Group Project </w:t>
            </w:r>
          </w:p>
          <w:p w:rsidR="00A86AFD" w:rsidRPr="00EF455E" w:rsidRDefault="00A86AFD" w:rsidP="00EF455E">
            <w:pPr>
              <w:rPr>
                <w:rFonts w:ascii="Calibri" w:hAnsi="Calibri"/>
                <w:sz w:val="18"/>
                <w:szCs w:val="18"/>
              </w:rPr>
            </w:pPr>
            <w:r w:rsidRPr="00EF455E">
              <w:rPr>
                <w:rFonts w:ascii="Calibri" w:hAnsi="Calibri"/>
                <w:sz w:val="18"/>
                <w:szCs w:val="18"/>
              </w:rPr>
              <w:t>2/28:</w:t>
            </w:r>
            <w:r w:rsidR="00F6402C" w:rsidRPr="00EF455E">
              <w:rPr>
                <w:rFonts w:ascii="Calibri" w:hAnsi="Calibri"/>
                <w:sz w:val="18"/>
                <w:szCs w:val="18"/>
              </w:rPr>
              <w:t xml:space="preserve"> </w:t>
            </w:r>
            <w:r w:rsidR="004A0D67">
              <w:rPr>
                <w:rFonts w:ascii="Calibri" w:hAnsi="Calibri"/>
                <w:sz w:val="18"/>
                <w:szCs w:val="18"/>
              </w:rPr>
              <w:t>Assignment working day</w:t>
            </w:r>
          </w:p>
        </w:tc>
        <w:tc>
          <w:tcPr>
            <w:tcW w:w="4501" w:type="dxa"/>
            <w:tcBorders>
              <w:top w:val="single" w:sz="12" w:space="0" w:color="auto"/>
              <w:bottom w:val="single" w:sz="12" w:space="0" w:color="auto"/>
            </w:tcBorders>
            <w:shd w:val="clear" w:color="auto" w:fill="auto"/>
          </w:tcPr>
          <w:p w:rsidR="00EB2B72" w:rsidRPr="004A0D67" w:rsidRDefault="00437FF8" w:rsidP="004A0D67">
            <w:pPr>
              <w:rPr>
                <w:rFonts w:ascii="Calibri" w:hAnsi="Calibri"/>
                <w:b/>
                <w:iCs/>
                <w:sz w:val="18"/>
                <w:szCs w:val="18"/>
              </w:rPr>
            </w:pPr>
            <w:r>
              <w:rPr>
                <w:rFonts w:ascii="Calibri" w:hAnsi="Calibri"/>
                <w:iCs/>
                <w:sz w:val="18"/>
                <w:szCs w:val="18"/>
              </w:rPr>
              <w:t>2</w:t>
            </w:r>
            <w:r w:rsidR="00EF455E" w:rsidRPr="00EF455E">
              <w:rPr>
                <w:rFonts w:ascii="Calibri" w:hAnsi="Calibri"/>
                <w:iCs/>
                <w:sz w:val="18"/>
                <w:szCs w:val="18"/>
              </w:rPr>
              <w:t>/24</w:t>
            </w:r>
            <w:r w:rsidR="004A0D67" w:rsidRPr="004A0D67">
              <w:rPr>
                <w:rFonts w:ascii="Calibri" w:hAnsi="Calibri"/>
                <w:iCs/>
                <w:sz w:val="18"/>
                <w:szCs w:val="18"/>
              </w:rPr>
              <w:t xml:space="preserve">: </w:t>
            </w:r>
            <w:r w:rsidR="004A0D67" w:rsidRPr="00C0142B">
              <w:rPr>
                <w:rFonts w:ascii="Calibri" w:hAnsi="Calibri"/>
                <w:b/>
                <w:iCs/>
                <w:sz w:val="18"/>
                <w:szCs w:val="18"/>
              </w:rPr>
              <w:t>Bring the BWC to class</w:t>
            </w:r>
          </w:p>
          <w:p w:rsidR="004A0D67" w:rsidRDefault="00437FF8" w:rsidP="004A0D67">
            <w:pPr>
              <w:rPr>
                <w:rFonts w:ascii="Calibri" w:hAnsi="Calibri"/>
                <w:iCs/>
                <w:sz w:val="18"/>
                <w:szCs w:val="18"/>
              </w:rPr>
            </w:pPr>
            <w:r>
              <w:rPr>
                <w:rFonts w:ascii="Calibri" w:hAnsi="Calibri"/>
                <w:iCs/>
                <w:sz w:val="18"/>
                <w:szCs w:val="18"/>
              </w:rPr>
              <w:t xml:space="preserve">2/26: </w:t>
            </w:r>
            <w:r w:rsidR="004A0D67">
              <w:rPr>
                <w:rFonts w:ascii="Calibri" w:hAnsi="Calibri"/>
                <w:iCs/>
                <w:sz w:val="18"/>
                <w:szCs w:val="18"/>
              </w:rPr>
              <w:t>I</w:t>
            </w:r>
            <w:r w:rsidR="00887488">
              <w:rPr>
                <w:rFonts w:ascii="Calibri" w:hAnsi="Calibri"/>
                <w:iCs/>
                <w:sz w:val="18"/>
                <w:szCs w:val="18"/>
              </w:rPr>
              <w:t>nstructor brings assignment to class</w:t>
            </w:r>
          </w:p>
          <w:p w:rsidR="00C0142B" w:rsidRPr="00C0142B" w:rsidRDefault="00C0142B" w:rsidP="004A0D67">
            <w:pPr>
              <w:rPr>
                <w:rFonts w:ascii="Calibri" w:hAnsi="Calibri"/>
                <w:iCs/>
                <w:color w:val="FF0000"/>
                <w:sz w:val="18"/>
                <w:szCs w:val="18"/>
              </w:rPr>
            </w:pPr>
            <w:r w:rsidRPr="00C0142B">
              <w:rPr>
                <w:rFonts w:ascii="Calibri" w:hAnsi="Calibri"/>
                <w:iCs/>
                <w:sz w:val="18"/>
                <w:szCs w:val="18"/>
              </w:rPr>
              <w:t>2/28:</w:t>
            </w:r>
            <w:r>
              <w:rPr>
                <w:rFonts w:ascii="Calibri" w:hAnsi="Calibri"/>
                <w:iCs/>
                <w:sz w:val="18"/>
                <w:szCs w:val="18"/>
              </w:rPr>
              <w:t xml:space="preserve"> </w:t>
            </w:r>
            <w:r w:rsidR="004A0D67">
              <w:rPr>
                <w:rFonts w:ascii="Calibri" w:hAnsi="Calibri"/>
                <w:iCs/>
                <w:sz w:val="18"/>
                <w:szCs w:val="18"/>
              </w:rPr>
              <w:t>Ethics letter</w:t>
            </w:r>
          </w:p>
        </w:tc>
      </w:tr>
      <w:tr w:rsidR="00EB2B72" w:rsidRPr="00B2114C" w:rsidTr="00EF1430">
        <w:trPr>
          <w:tblHeader/>
        </w:trPr>
        <w:tc>
          <w:tcPr>
            <w:tcW w:w="1200" w:type="dxa"/>
            <w:tcBorders>
              <w:top w:val="single" w:sz="12" w:space="0" w:color="auto"/>
              <w:bottom w:val="single" w:sz="12" w:space="0" w:color="auto"/>
            </w:tcBorders>
            <w:shd w:val="clear" w:color="auto" w:fill="auto"/>
          </w:tcPr>
          <w:p w:rsidR="00EB2B72" w:rsidRPr="00C56CE2" w:rsidRDefault="00EB2B72" w:rsidP="00EB2B72">
            <w:pPr>
              <w:pStyle w:val="Heading4"/>
              <w:spacing w:line="240" w:lineRule="auto"/>
              <w:rPr>
                <w:rFonts w:asciiTheme="minorHAnsi" w:hAnsiTheme="minorHAnsi"/>
                <w:b/>
                <w:sz w:val="18"/>
                <w:szCs w:val="18"/>
              </w:rPr>
            </w:pPr>
            <w:r w:rsidRPr="00C56CE2">
              <w:rPr>
                <w:rFonts w:asciiTheme="minorHAnsi" w:hAnsiTheme="minorHAnsi"/>
                <w:b/>
                <w:sz w:val="18"/>
                <w:szCs w:val="18"/>
              </w:rPr>
              <w:t xml:space="preserve">Week 8 </w:t>
            </w:r>
          </w:p>
          <w:p w:rsidR="00EB2B72" w:rsidRPr="00C56CE2" w:rsidRDefault="00EB2B72" w:rsidP="00842739">
            <w:pPr>
              <w:pStyle w:val="BodyText"/>
              <w:spacing w:line="240" w:lineRule="auto"/>
              <w:rPr>
                <w:rFonts w:asciiTheme="minorHAnsi" w:hAnsiTheme="minorHAnsi"/>
                <w:b/>
                <w:sz w:val="18"/>
                <w:szCs w:val="18"/>
              </w:rPr>
            </w:pPr>
          </w:p>
        </w:tc>
        <w:tc>
          <w:tcPr>
            <w:tcW w:w="3245" w:type="dxa"/>
            <w:tcBorders>
              <w:top w:val="single" w:sz="12" w:space="0" w:color="auto"/>
              <w:bottom w:val="single" w:sz="12" w:space="0" w:color="auto"/>
            </w:tcBorders>
            <w:shd w:val="clear" w:color="auto" w:fill="auto"/>
          </w:tcPr>
          <w:p w:rsidR="00EB2B72" w:rsidRDefault="00A86AFD" w:rsidP="00EF455E">
            <w:pPr>
              <w:rPr>
                <w:rFonts w:ascii="Calibri" w:hAnsi="Calibri"/>
                <w:sz w:val="18"/>
                <w:szCs w:val="18"/>
              </w:rPr>
            </w:pPr>
            <w:r>
              <w:rPr>
                <w:rFonts w:ascii="Calibri" w:hAnsi="Calibri"/>
                <w:sz w:val="18"/>
                <w:szCs w:val="18"/>
              </w:rPr>
              <w:t xml:space="preserve">3/3: </w:t>
            </w:r>
            <w:r w:rsidR="00F75DD6">
              <w:rPr>
                <w:rFonts w:ascii="Calibri" w:hAnsi="Calibri"/>
                <w:sz w:val="18"/>
                <w:szCs w:val="18"/>
              </w:rPr>
              <w:t xml:space="preserve">Advancing </w:t>
            </w:r>
            <w:r w:rsidR="00887488">
              <w:rPr>
                <w:rFonts w:ascii="Calibri" w:hAnsi="Calibri"/>
                <w:sz w:val="18"/>
                <w:szCs w:val="18"/>
              </w:rPr>
              <w:t>writing skills (syntactic variety, strong verbs</w:t>
            </w:r>
            <w:r w:rsidR="0019424C">
              <w:rPr>
                <w:rFonts w:ascii="Calibri" w:hAnsi="Calibri"/>
                <w:sz w:val="18"/>
                <w:szCs w:val="18"/>
              </w:rPr>
              <w:t xml:space="preserve">, </w:t>
            </w:r>
            <w:r w:rsidR="0019424C" w:rsidRPr="0019424C">
              <w:rPr>
                <w:rFonts w:ascii="Calibri" w:hAnsi="Calibri"/>
                <w:sz w:val="18"/>
                <w:szCs w:val="18"/>
                <w:u w:val="single"/>
              </w:rPr>
              <w:t>writer’s blog</w:t>
            </w:r>
            <w:r w:rsidR="0019424C">
              <w:rPr>
                <w:rFonts w:ascii="Calibri" w:hAnsi="Calibri"/>
                <w:sz w:val="18"/>
                <w:szCs w:val="18"/>
              </w:rPr>
              <w:t>)</w:t>
            </w:r>
          </w:p>
          <w:p w:rsidR="00887488" w:rsidRDefault="00490B72" w:rsidP="00887488">
            <w:pPr>
              <w:rPr>
                <w:rFonts w:ascii="Calibri" w:hAnsi="Calibri"/>
                <w:sz w:val="18"/>
                <w:szCs w:val="18"/>
              </w:rPr>
            </w:pPr>
            <w:r w:rsidRPr="00B9575C">
              <w:rPr>
                <w:rFonts w:ascii="Calibri" w:hAnsi="Calibri"/>
                <w:sz w:val="18"/>
                <w:szCs w:val="18"/>
              </w:rPr>
              <w:t>3/5</w:t>
            </w:r>
            <w:r w:rsidR="00A86AFD" w:rsidRPr="00B9575C">
              <w:rPr>
                <w:rFonts w:ascii="Calibri" w:hAnsi="Calibri"/>
                <w:sz w:val="18"/>
                <w:szCs w:val="18"/>
              </w:rPr>
              <w:t xml:space="preserve">: </w:t>
            </w:r>
            <w:r w:rsidR="00887488">
              <w:rPr>
                <w:rFonts w:ascii="Calibri" w:hAnsi="Calibri"/>
                <w:sz w:val="18"/>
                <w:szCs w:val="18"/>
              </w:rPr>
              <w:t>Elements of a formal report</w:t>
            </w:r>
          </w:p>
          <w:p w:rsidR="00A86AFD" w:rsidRPr="0019424C" w:rsidRDefault="00490B72" w:rsidP="00887488">
            <w:pPr>
              <w:rPr>
                <w:rFonts w:ascii="Calibri" w:hAnsi="Calibri"/>
                <w:sz w:val="18"/>
                <w:szCs w:val="18"/>
              </w:rPr>
            </w:pPr>
            <w:r w:rsidRPr="0019424C">
              <w:rPr>
                <w:rFonts w:ascii="Calibri" w:hAnsi="Calibri"/>
                <w:sz w:val="18"/>
                <w:szCs w:val="18"/>
              </w:rPr>
              <w:t>3/7</w:t>
            </w:r>
            <w:r w:rsidR="00A86AFD" w:rsidRPr="0019424C">
              <w:rPr>
                <w:rFonts w:ascii="Calibri" w:hAnsi="Calibri"/>
                <w:sz w:val="18"/>
                <w:szCs w:val="18"/>
              </w:rPr>
              <w:t>:</w:t>
            </w:r>
            <w:r w:rsidR="007A4E2A" w:rsidRPr="0019424C">
              <w:rPr>
                <w:rFonts w:ascii="Calibri" w:hAnsi="Calibri"/>
                <w:sz w:val="18"/>
                <w:szCs w:val="18"/>
              </w:rPr>
              <w:t xml:space="preserve"> </w:t>
            </w:r>
            <w:r w:rsidR="00887488" w:rsidRPr="0019424C">
              <w:rPr>
                <w:rFonts w:ascii="Calibri" w:hAnsi="Calibri"/>
                <w:sz w:val="18"/>
                <w:szCs w:val="18"/>
              </w:rPr>
              <w:t>Writer’s workshop</w:t>
            </w:r>
          </w:p>
        </w:tc>
        <w:tc>
          <w:tcPr>
            <w:tcW w:w="4501" w:type="dxa"/>
            <w:tcBorders>
              <w:top w:val="single" w:sz="12" w:space="0" w:color="auto"/>
              <w:bottom w:val="single" w:sz="12" w:space="0" w:color="auto"/>
            </w:tcBorders>
            <w:shd w:val="clear" w:color="auto" w:fill="auto"/>
          </w:tcPr>
          <w:p w:rsidR="00EB2B72" w:rsidRPr="0019424C" w:rsidRDefault="004A0D67" w:rsidP="00EB2B72">
            <w:pPr>
              <w:rPr>
                <w:rFonts w:ascii="Calibri" w:hAnsi="Calibri"/>
                <w:b/>
                <w:iCs/>
                <w:color w:val="FF0000"/>
                <w:sz w:val="18"/>
                <w:szCs w:val="18"/>
              </w:rPr>
            </w:pPr>
            <w:r w:rsidRPr="00887488">
              <w:rPr>
                <w:rFonts w:ascii="Calibri" w:hAnsi="Calibri"/>
                <w:iCs/>
                <w:sz w:val="18"/>
                <w:szCs w:val="18"/>
              </w:rPr>
              <w:t>3/3</w:t>
            </w:r>
            <w:r w:rsidR="00887488">
              <w:rPr>
                <w:rFonts w:ascii="Calibri" w:hAnsi="Calibri"/>
                <w:iCs/>
                <w:sz w:val="18"/>
                <w:szCs w:val="18"/>
              </w:rPr>
              <w:t xml:space="preserve">: Instructor brings materials to class. </w:t>
            </w:r>
            <w:r w:rsidR="0019424C" w:rsidRPr="0019424C">
              <w:rPr>
                <w:rFonts w:ascii="Calibri" w:hAnsi="Calibri"/>
                <w:b/>
                <w:iCs/>
                <w:color w:val="FF0000"/>
                <w:sz w:val="18"/>
                <w:szCs w:val="18"/>
              </w:rPr>
              <w:t xml:space="preserve">Bring laptops to class. </w:t>
            </w:r>
          </w:p>
          <w:p w:rsidR="00AE6C7A" w:rsidRPr="004A0D67" w:rsidRDefault="004A0D67" w:rsidP="00EB2B72">
            <w:pPr>
              <w:rPr>
                <w:rFonts w:ascii="Calibri" w:hAnsi="Calibri"/>
                <w:iCs/>
                <w:sz w:val="18"/>
                <w:szCs w:val="18"/>
              </w:rPr>
            </w:pPr>
            <w:r w:rsidRPr="004A0D67">
              <w:rPr>
                <w:rFonts w:ascii="Calibri" w:hAnsi="Calibri"/>
                <w:iCs/>
                <w:sz w:val="18"/>
                <w:szCs w:val="18"/>
              </w:rPr>
              <w:t>3/5</w:t>
            </w:r>
            <w:r>
              <w:rPr>
                <w:rFonts w:ascii="Calibri" w:hAnsi="Calibri"/>
                <w:iCs/>
                <w:sz w:val="18"/>
                <w:szCs w:val="18"/>
              </w:rPr>
              <w:t>:</w:t>
            </w:r>
            <w:r w:rsidR="00887488">
              <w:rPr>
                <w:rFonts w:ascii="Calibri" w:hAnsi="Calibri"/>
                <w:iCs/>
                <w:sz w:val="18"/>
                <w:szCs w:val="18"/>
              </w:rPr>
              <w:t xml:space="preserve"> </w:t>
            </w:r>
            <w:r w:rsidR="00887488" w:rsidRPr="00887488">
              <w:rPr>
                <w:rFonts w:ascii="Calibri" w:hAnsi="Calibri"/>
                <w:b/>
                <w:iCs/>
                <w:sz w:val="18"/>
                <w:szCs w:val="18"/>
              </w:rPr>
              <w:t>Bring BWC to class</w:t>
            </w:r>
          </w:p>
          <w:p w:rsidR="00AE6C7A" w:rsidRPr="0019424C" w:rsidRDefault="00AE6C7A" w:rsidP="0019424C">
            <w:pPr>
              <w:pStyle w:val="BodyText"/>
              <w:rPr>
                <w:rFonts w:ascii="Calibri" w:hAnsi="Calibri"/>
                <w:color w:val="FF0000"/>
                <w:sz w:val="18"/>
                <w:szCs w:val="18"/>
              </w:rPr>
            </w:pPr>
            <w:r w:rsidRPr="0019424C">
              <w:rPr>
                <w:rFonts w:ascii="Calibri" w:hAnsi="Calibri"/>
                <w:iCs/>
                <w:color w:val="auto"/>
                <w:sz w:val="18"/>
                <w:szCs w:val="18"/>
              </w:rPr>
              <w:t xml:space="preserve">3/7: </w:t>
            </w:r>
            <w:r w:rsidR="00207335" w:rsidRPr="0019424C">
              <w:rPr>
                <w:rFonts w:ascii="Calibri" w:hAnsi="Calibri"/>
                <w:color w:val="auto"/>
                <w:sz w:val="18"/>
                <w:szCs w:val="18"/>
              </w:rPr>
              <w:t xml:space="preserve"> </w:t>
            </w:r>
            <w:r w:rsidR="0019424C">
              <w:rPr>
                <w:rFonts w:ascii="Calibri" w:hAnsi="Calibri"/>
                <w:color w:val="auto"/>
                <w:sz w:val="18"/>
                <w:szCs w:val="18"/>
              </w:rPr>
              <w:t>Instructor brings materials to class</w:t>
            </w:r>
            <w:r w:rsidR="00207335" w:rsidRPr="0019424C">
              <w:rPr>
                <w:rFonts w:ascii="Calibri" w:hAnsi="Calibri"/>
                <w:color w:val="auto"/>
                <w:sz w:val="18"/>
                <w:szCs w:val="18"/>
              </w:rPr>
              <w:t xml:space="preserve"> </w:t>
            </w:r>
          </w:p>
        </w:tc>
      </w:tr>
      <w:tr w:rsidR="00EB2B72" w:rsidRPr="00B2114C" w:rsidTr="006A27EB">
        <w:trPr>
          <w:tblHeader/>
        </w:trPr>
        <w:tc>
          <w:tcPr>
            <w:tcW w:w="1200" w:type="dxa"/>
            <w:tcBorders>
              <w:top w:val="single" w:sz="12" w:space="0" w:color="auto"/>
              <w:bottom w:val="single" w:sz="12" w:space="0" w:color="auto"/>
            </w:tcBorders>
            <w:shd w:val="clear" w:color="auto" w:fill="auto"/>
          </w:tcPr>
          <w:p w:rsidR="00EB2B72" w:rsidRPr="00C56CE2" w:rsidRDefault="00EB2B72" w:rsidP="00EB2B72">
            <w:pPr>
              <w:pStyle w:val="Heading4"/>
              <w:spacing w:line="240" w:lineRule="auto"/>
              <w:rPr>
                <w:rFonts w:asciiTheme="minorHAnsi" w:hAnsiTheme="minorHAnsi"/>
                <w:b/>
                <w:sz w:val="18"/>
                <w:szCs w:val="18"/>
              </w:rPr>
            </w:pPr>
            <w:r w:rsidRPr="00C56CE2">
              <w:rPr>
                <w:rFonts w:asciiTheme="minorHAnsi" w:hAnsiTheme="minorHAnsi"/>
                <w:b/>
                <w:sz w:val="18"/>
                <w:szCs w:val="18"/>
              </w:rPr>
              <w:lastRenderedPageBreak/>
              <w:t>Week 9</w:t>
            </w:r>
          </w:p>
          <w:p w:rsidR="00EB2B72" w:rsidRPr="00C56CE2" w:rsidRDefault="00EB2B72" w:rsidP="00EB2B72">
            <w:pPr>
              <w:pStyle w:val="Heading4"/>
              <w:rPr>
                <w:rFonts w:asciiTheme="minorHAnsi" w:hAnsiTheme="minorHAnsi"/>
                <w:b/>
                <w:sz w:val="18"/>
                <w:szCs w:val="18"/>
              </w:rPr>
            </w:pPr>
          </w:p>
        </w:tc>
        <w:tc>
          <w:tcPr>
            <w:tcW w:w="3245" w:type="dxa"/>
            <w:tcBorders>
              <w:top w:val="single" w:sz="12" w:space="0" w:color="auto"/>
              <w:bottom w:val="single" w:sz="12" w:space="0" w:color="auto"/>
            </w:tcBorders>
            <w:shd w:val="clear" w:color="auto" w:fill="auto"/>
          </w:tcPr>
          <w:p w:rsidR="00EB2B72" w:rsidRPr="0019424C" w:rsidRDefault="00A86AFD" w:rsidP="00EF455E">
            <w:pPr>
              <w:rPr>
                <w:rFonts w:ascii="Calibri" w:hAnsi="Calibri"/>
                <w:b/>
                <w:color w:val="FF0000"/>
                <w:sz w:val="18"/>
                <w:szCs w:val="18"/>
              </w:rPr>
            </w:pPr>
            <w:r w:rsidRPr="0019424C">
              <w:rPr>
                <w:rFonts w:ascii="Calibri" w:hAnsi="Calibri"/>
                <w:b/>
                <w:color w:val="FF0000"/>
                <w:sz w:val="18"/>
                <w:szCs w:val="18"/>
              </w:rPr>
              <w:t xml:space="preserve">3/10: </w:t>
            </w:r>
            <w:r w:rsidR="00887488" w:rsidRPr="0019424C">
              <w:rPr>
                <w:rFonts w:ascii="Calibri" w:hAnsi="Calibri"/>
                <w:b/>
                <w:color w:val="FF0000"/>
                <w:sz w:val="18"/>
                <w:szCs w:val="18"/>
              </w:rPr>
              <w:t>Peer Review</w:t>
            </w:r>
          </w:p>
          <w:p w:rsidR="00490B72" w:rsidRPr="0019424C" w:rsidRDefault="00490B72" w:rsidP="00EF455E">
            <w:pPr>
              <w:rPr>
                <w:rFonts w:ascii="Calibri" w:hAnsi="Calibri"/>
                <w:b/>
                <w:color w:val="FF0000"/>
                <w:sz w:val="18"/>
                <w:szCs w:val="18"/>
              </w:rPr>
            </w:pPr>
            <w:r w:rsidRPr="0019424C">
              <w:rPr>
                <w:rFonts w:ascii="Calibri" w:hAnsi="Calibri"/>
                <w:b/>
                <w:color w:val="FF0000"/>
                <w:sz w:val="18"/>
                <w:szCs w:val="18"/>
              </w:rPr>
              <w:t>3/12:</w:t>
            </w:r>
            <w:r w:rsidR="00887488" w:rsidRPr="0019424C">
              <w:rPr>
                <w:rFonts w:ascii="Calibri" w:hAnsi="Calibri"/>
                <w:b/>
                <w:color w:val="FF0000"/>
                <w:sz w:val="18"/>
                <w:szCs w:val="18"/>
              </w:rPr>
              <w:t xml:space="preserve"> Ethics Assignment due</w:t>
            </w:r>
          </w:p>
          <w:p w:rsidR="00490B72" w:rsidRPr="00EF455E" w:rsidRDefault="00490B72" w:rsidP="00EF455E">
            <w:pPr>
              <w:rPr>
                <w:rFonts w:ascii="Calibri" w:hAnsi="Calibri"/>
                <w:sz w:val="18"/>
                <w:szCs w:val="18"/>
              </w:rPr>
            </w:pPr>
            <w:r w:rsidRPr="00EF455E">
              <w:rPr>
                <w:rFonts w:ascii="Calibri" w:hAnsi="Calibri"/>
                <w:sz w:val="18"/>
                <w:szCs w:val="18"/>
              </w:rPr>
              <w:t>3/14:</w:t>
            </w:r>
            <w:r w:rsidR="00887488">
              <w:rPr>
                <w:rFonts w:ascii="Calibri" w:hAnsi="Calibri"/>
                <w:sz w:val="18"/>
                <w:szCs w:val="18"/>
              </w:rPr>
              <w:t xml:space="preserve"> </w:t>
            </w:r>
            <w:r w:rsidR="00277278">
              <w:rPr>
                <w:rFonts w:ascii="Calibri" w:hAnsi="Calibri"/>
                <w:sz w:val="18"/>
                <w:szCs w:val="18"/>
              </w:rPr>
              <w:t>Word Day (tentative)</w:t>
            </w:r>
          </w:p>
        </w:tc>
        <w:tc>
          <w:tcPr>
            <w:tcW w:w="4501" w:type="dxa"/>
            <w:tcBorders>
              <w:top w:val="single" w:sz="12" w:space="0" w:color="auto"/>
              <w:bottom w:val="single" w:sz="12" w:space="0" w:color="auto"/>
            </w:tcBorders>
            <w:shd w:val="clear" w:color="auto" w:fill="auto"/>
          </w:tcPr>
          <w:p w:rsidR="00EB2B72" w:rsidRDefault="00887488" w:rsidP="001652FA">
            <w:pPr>
              <w:rPr>
                <w:rFonts w:ascii="Calibri" w:hAnsi="Calibri"/>
                <w:b/>
                <w:iCs/>
                <w:color w:val="FF0000"/>
                <w:sz w:val="18"/>
                <w:szCs w:val="18"/>
              </w:rPr>
            </w:pPr>
            <w:r>
              <w:rPr>
                <w:rFonts w:ascii="Calibri" w:hAnsi="Calibri"/>
                <w:b/>
                <w:iCs/>
                <w:color w:val="FF0000"/>
                <w:sz w:val="18"/>
                <w:szCs w:val="18"/>
              </w:rPr>
              <w:t xml:space="preserve">3/10: </w:t>
            </w:r>
            <w:r w:rsidR="0019424C">
              <w:rPr>
                <w:rFonts w:ascii="Calibri" w:hAnsi="Calibri"/>
                <w:b/>
                <w:color w:val="FF0000"/>
                <w:sz w:val="18"/>
                <w:szCs w:val="18"/>
              </w:rPr>
              <w:t xml:space="preserve"> Penalty for not attending class</w:t>
            </w:r>
          </w:p>
          <w:p w:rsidR="00887488" w:rsidRDefault="00887488" w:rsidP="001652FA">
            <w:pPr>
              <w:rPr>
                <w:rFonts w:ascii="Calibri" w:hAnsi="Calibri"/>
                <w:b/>
                <w:iCs/>
                <w:color w:val="FF0000"/>
                <w:sz w:val="18"/>
                <w:szCs w:val="18"/>
              </w:rPr>
            </w:pPr>
            <w:r>
              <w:rPr>
                <w:rFonts w:ascii="Calibri" w:hAnsi="Calibri"/>
                <w:b/>
                <w:iCs/>
                <w:color w:val="FF0000"/>
                <w:sz w:val="18"/>
                <w:szCs w:val="18"/>
              </w:rPr>
              <w:t xml:space="preserve">3/12: </w:t>
            </w:r>
            <w:r w:rsidR="0019424C">
              <w:rPr>
                <w:rFonts w:ascii="Calibri" w:hAnsi="Calibri"/>
                <w:b/>
                <w:iCs/>
                <w:color w:val="FF0000"/>
                <w:sz w:val="18"/>
                <w:szCs w:val="18"/>
              </w:rPr>
              <w:t xml:space="preserve"> Instructor brings </w:t>
            </w:r>
            <w:r w:rsidR="009E06F5">
              <w:rPr>
                <w:rFonts w:ascii="Calibri" w:hAnsi="Calibri"/>
                <w:b/>
                <w:iCs/>
                <w:color w:val="FF0000"/>
                <w:sz w:val="18"/>
                <w:szCs w:val="18"/>
              </w:rPr>
              <w:t>Analytical</w:t>
            </w:r>
            <w:r w:rsidR="0019424C">
              <w:rPr>
                <w:rFonts w:ascii="Calibri" w:hAnsi="Calibri"/>
                <w:b/>
                <w:iCs/>
                <w:color w:val="FF0000"/>
                <w:sz w:val="18"/>
                <w:szCs w:val="18"/>
              </w:rPr>
              <w:t xml:space="preserve"> assignment to class</w:t>
            </w:r>
          </w:p>
          <w:p w:rsidR="00887488" w:rsidRPr="00887488" w:rsidRDefault="00887488" w:rsidP="001652FA">
            <w:pPr>
              <w:rPr>
                <w:rFonts w:ascii="Calibri" w:hAnsi="Calibri"/>
                <w:iCs/>
                <w:color w:val="FF0000"/>
                <w:sz w:val="18"/>
                <w:szCs w:val="18"/>
              </w:rPr>
            </w:pPr>
            <w:r w:rsidRPr="00887488">
              <w:rPr>
                <w:rFonts w:ascii="Calibri" w:hAnsi="Calibri"/>
                <w:iCs/>
                <w:sz w:val="18"/>
                <w:szCs w:val="18"/>
              </w:rPr>
              <w:t>3/13: TBA</w:t>
            </w:r>
          </w:p>
        </w:tc>
      </w:tr>
      <w:tr w:rsidR="00EB2B72" w:rsidRPr="00B2114C" w:rsidTr="006A27EB">
        <w:trPr>
          <w:tblHeader/>
        </w:trPr>
        <w:tc>
          <w:tcPr>
            <w:tcW w:w="1200" w:type="dxa"/>
            <w:tcBorders>
              <w:top w:val="single" w:sz="12" w:space="0" w:color="auto"/>
              <w:bottom w:val="single" w:sz="12" w:space="0" w:color="auto"/>
            </w:tcBorders>
            <w:shd w:val="clear" w:color="auto" w:fill="CCFFCC"/>
          </w:tcPr>
          <w:p w:rsidR="00EB2B72" w:rsidRPr="00F13AAE" w:rsidRDefault="00EB2B72" w:rsidP="00EB2B72">
            <w:pPr>
              <w:pStyle w:val="Heading4"/>
              <w:spacing w:line="240" w:lineRule="auto"/>
              <w:rPr>
                <w:rFonts w:asciiTheme="minorHAnsi" w:hAnsiTheme="minorHAnsi"/>
                <w:b/>
                <w:sz w:val="18"/>
                <w:szCs w:val="18"/>
              </w:rPr>
            </w:pPr>
            <w:r w:rsidRPr="00F13AAE">
              <w:rPr>
                <w:rFonts w:asciiTheme="minorHAnsi" w:hAnsiTheme="minorHAnsi"/>
                <w:b/>
                <w:sz w:val="18"/>
                <w:szCs w:val="18"/>
              </w:rPr>
              <w:t>3/17</w:t>
            </w:r>
            <w:r w:rsidR="00F13AAE">
              <w:rPr>
                <w:rFonts w:asciiTheme="minorHAnsi" w:hAnsiTheme="minorHAnsi"/>
                <w:b/>
                <w:sz w:val="18"/>
                <w:szCs w:val="18"/>
              </w:rPr>
              <w:t xml:space="preserve"> to</w:t>
            </w:r>
          </w:p>
          <w:p w:rsidR="00EB2B72" w:rsidRPr="00C56CE2" w:rsidRDefault="00EB2B72" w:rsidP="00F13AAE">
            <w:pPr>
              <w:pStyle w:val="Heading4"/>
              <w:rPr>
                <w:rFonts w:asciiTheme="minorHAnsi" w:hAnsiTheme="minorHAnsi"/>
                <w:b/>
                <w:sz w:val="18"/>
                <w:szCs w:val="18"/>
              </w:rPr>
            </w:pPr>
            <w:r w:rsidRPr="00F13AAE">
              <w:rPr>
                <w:rFonts w:asciiTheme="minorHAnsi" w:hAnsiTheme="minorHAnsi"/>
                <w:b/>
                <w:sz w:val="18"/>
                <w:szCs w:val="18"/>
              </w:rPr>
              <w:t>3/</w:t>
            </w:r>
            <w:r w:rsidR="00F13AAE" w:rsidRPr="00F13AAE">
              <w:rPr>
                <w:rFonts w:asciiTheme="minorHAnsi" w:hAnsiTheme="minorHAnsi"/>
                <w:b/>
                <w:sz w:val="18"/>
                <w:szCs w:val="18"/>
              </w:rPr>
              <w:t>21</w:t>
            </w:r>
          </w:p>
        </w:tc>
        <w:tc>
          <w:tcPr>
            <w:tcW w:w="3245" w:type="dxa"/>
            <w:tcBorders>
              <w:top w:val="single" w:sz="12" w:space="0" w:color="auto"/>
              <w:bottom w:val="single" w:sz="12" w:space="0" w:color="auto"/>
            </w:tcBorders>
            <w:shd w:val="clear" w:color="auto" w:fill="CCFFCC"/>
          </w:tcPr>
          <w:p w:rsidR="00EB2B72" w:rsidRDefault="00EB2B72" w:rsidP="00EB2B72">
            <w:pPr>
              <w:rPr>
                <w:rFonts w:ascii="Calibri" w:hAnsi="Calibri"/>
                <w:bCs/>
                <w:sz w:val="18"/>
                <w:szCs w:val="18"/>
              </w:rPr>
            </w:pPr>
            <w:r>
              <w:rPr>
                <w:rFonts w:ascii="Calibri" w:hAnsi="Calibri"/>
                <w:bCs/>
                <w:sz w:val="18"/>
                <w:szCs w:val="18"/>
              </w:rPr>
              <w:t>SPRING RECESS</w:t>
            </w:r>
          </w:p>
          <w:p w:rsidR="00EB2B72" w:rsidRDefault="00EB2B72" w:rsidP="00EB2B72">
            <w:pPr>
              <w:ind w:left="360"/>
              <w:rPr>
                <w:rFonts w:ascii="Calibri" w:hAnsi="Calibri"/>
                <w:sz w:val="18"/>
                <w:szCs w:val="18"/>
              </w:rPr>
            </w:pPr>
          </w:p>
        </w:tc>
        <w:tc>
          <w:tcPr>
            <w:tcW w:w="4501" w:type="dxa"/>
            <w:tcBorders>
              <w:top w:val="single" w:sz="12" w:space="0" w:color="auto"/>
              <w:bottom w:val="single" w:sz="12" w:space="0" w:color="auto"/>
            </w:tcBorders>
            <w:shd w:val="clear" w:color="auto" w:fill="CCFFCC"/>
          </w:tcPr>
          <w:p w:rsidR="00EB2B72" w:rsidRPr="000B5AF6" w:rsidRDefault="00EB2B72" w:rsidP="00EB2B72">
            <w:pPr>
              <w:rPr>
                <w:rFonts w:ascii="Calibri" w:hAnsi="Calibri"/>
                <w:b/>
                <w:iCs/>
                <w:sz w:val="18"/>
                <w:szCs w:val="18"/>
              </w:rPr>
            </w:pPr>
          </w:p>
        </w:tc>
      </w:tr>
      <w:tr w:rsidR="00EB2B72" w:rsidRPr="00B2114C" w:rsidTr="00EF1430">
        <w:trPr>
          <w:tblHeader/>
        </w:trPr>
        <w:tc>
          <w:tcPr>
            <w:tcW w:w="1200" w:type="dxa"/>
            <w:tcBorders>
              <w:top w:val="single" w:sz="12" w:space="0" w:color="auto"/>
              <w:bottom w:val="single" w:sz="12" w:space="0" w:color="auto"/>
            </w:tcBorders>
            <w:shd w:val="clear" w:color="auto" w:fill="auto"/>
          </w:tcPr>
          <w:p w:rsidR="00EB2B72" w:rsidRPr="00C56CE2" w:rsidRDefault="00EB2B72" w:rsidP="00EB2B72">
            <w:pPr>
              <w:pStyle w:val="Heading4"/>
              <w:spacing w:line="240" w:lineRule="auto"/>
              <w:rPr>
                <w:rFonts w:asciiTheme="minorHAnsi" w:hAnsiTheme="minorHAnsi"/>
                <w:b/>
                <w:sz w:val="18"/>
                <w:szCs w:val="18"/>
              </w:rPr>
            </w:pPr>
            <w:r w:rsidRPr="00C56CE2">
              <w:rPr>
                <w:rFonts w:asciiTheme="minorHAnsi" w:hAnsiTheme="minorHAnsi"/>
                <w:b/>
                <w:sz w:val="18"/>
                <w:szCs w:val="18"/>
              </w:rPr>
              <w:t>Week 10</w:t>
            </w:r>
          </w:p>
          <w:p w:rsidR="00EB2B72" w:rsidRPr="009E1405" w:rsidRDefault="00EB2B72" w:rsidP="009E1405">
            <w:pPr>
              <w:pStyle w:val="BodyText"/>
              <w:rPr>
                <w:rFonts w:asciiTheme="minorHAnsi" w:hAnsiTheme="minorHAnsi"/>
                <w:b/>
                <w:color w:val="auto"/>
                <w:sz w:val="18"/>
                <w:szCs w:val="18"/>
              </w:rPr>
            </w:pPr>
          </w:p>
        </w:tc>
        <w:tc>
          <w:tcPr>
            <w:tcW w:w="3245" w:type="dxa"/>
            <w:tcBorders>
              <w:top w:val="single" w:sz="12" w:space="0" w:color="auto"/>
              <w:bottom w:val="single" w:sz="12" w:space="0" w:color="auto"/>
            </w:tcBorders>
            <w:shd w:val="clear" w:color="auto" w:fill="auto"/>
          </w:tcPr>
          <w:p w:rsidR="00EB2B72" w:rsidRDefault="00636A89" w:rsidP="00EB2B72">
            <w:pPr>
              <w:ind w:left="360"/>
              <w:rPr>
                <w:rFonts w:ascii="Calibri" w:hAnsi="Calibri"/>
                <w:sz w:val="18"/>
                <w:szCs w:val="18"/>
              </w:rPr>
            </w:pPr>
            <w:r>
              <w:rPr>
                <w:rFonts w:ascii="Calibri" w:hAnsi="Calibri"/>
                <w:sz w:val="18"/>
                <w:szCs w:val="18"/>
              </w:rPr>
              <w:t>3/24:</w:t>
            </w:r>
            <w:r w:rsidR="009E06F5">
              <w:rPr>
                <w:rFonts w:ascii="Calibri" w:hAnsi="Calibri"/>
                <w:sz w:val="18"/>
                <w:szCs w:val="18"/>
              </w:rPr>
              <w:t xml:space="preserve"> </w:t>
            </w:r>
            <w:r w:rsidR="0019424C">
              <w:rPr>
                <w:rFonts w:ascii="Calibri" w:hAnsi="Calibri"/>
                <w:sz w:val="18"/>
                <w:szCs w:val="18"/>
              </w:rPr>
              <w:t>Advancing writing skills: Writing effective introductions</w:t>
            </w:r>
          </w:p>
          <w:p w:rsidR="00636A89" w:rsidRDefault="00636A89" w:rsidP="00EB2B72">
            <w:pPr>
              <w:ind w:left="360"/>
              <w:rPr>
                <w:rFonts w:ascii="Calibri" w:hAnsi="Calibri"/>
                <w:sz w:val="18"/>
                <w:szCs w:val="18"/>
              </w:rPr>
            </w:pPr>
            <w:r>
              <w:rPr>
                <w:rFonts w:ascii="Calibri" w:hAnsi="Calibri"/>
                <w:sz w:val="18"/>
                <w:szCs w:val="18"/>
              </w:rPr>
              <w:t>3/26:</w:t>
            </w:r>
            <w:r w:rsidR="0019424C">
              <w:rPr>
                <w:rFonts w:ascii="Calibri" w:hAnsi="Calibri"/>
                <w:sz w:val="18"/>
                <w:szCs w:val="18"/>
              </w:rPr>
              <w:t xml:space="preserve"> Advancing writing skills: Abstracts &amp; epigraphs. News reporter</w:t>
            </w:r>
          </w:p>
          <w:p w:rsidR="00636A89" w:rsidRDefault="00636A89" w:rsidP="00EB2B72">
            <w:pPr>
              <w:ind w:left="360"/>
              <w:rPr>
                <w:rFonts w:ascii="Calibri" w:hAnsi="Calibri"/>
                <w:sz w:val="18"/>
                <w:szCs w:val="18"/>
              </w:rPr>
            </w:pPr>
            <w:r>
              <w:rPr>
                <w:rFonts w:ascii="Calibri" w:hAnsi="Calibri"/>
                <w:sz w:val="18"/>
                <w:szCs w:val="18"/>
              </w:rPr>
              <w:t>3/28:</w:t>
            </w:r>
            <w:r w:rsidR="0019424C">
              <w:rPr>
                <w:rFonts w:ascii="Calibri" w:hAnsi="Calibri"/>
                <w:sz w:val="18"/>
                <w:szCs w:val="18"/>
              </w:rPr>
              <w:t xml:space="preserve"> Advancing writing skills: Writing effective conclusions. News reporter</w:t>
            </w:r>
          </w:p>
        </w:tc>
        <w:tc>
          <w:tcPr>
            <w:tcW w:w="4501" w:type="dxa"/>
            <w:tcBorders>
              <w:top w:val="single" w:sz="12" w:space="0" w:color="auto"/>
              <w:bottom w:val="single" w:sz="12" w:space="0" w:color="auto"/>
            </w:tcBorders>
            <w:shd w:val="clear" w:color="auto" w:fill="auto"/>
          </w:tcPr>
          <w:p w:rsidR="00EB2B72" w:rsidRDefault="0019424C" w:rsidP="009E1405">
            <w:pPr>
              <w:pStyle w:val="BodyText"/>
              <w:rPr>
                <w:rFonts w:ascii="Calibri" w:hAnsi="Calibri"/>
                <w:iCs/>
                <w:color w:val="auto"/>
                <w:sz w:val="18"/>
                <w:szCs w:val="18"/>
              </w:rPr>
            </w:pPr>
            <w:r>
              <w:rPr>
                <w:rFonts w:ascii="Calibri" w:hAnsi="Calibri"/>
                <w:iCs/>
                <w:color w:val="auto"/>
                <w:sz w:val="18"/>
                <w:szCs w:val="18"/>
              </w:rPr>
              <w:t xml:space="preserve">3/24: </w:t>
            </w:r>
            <w:r w:rsidRPr="0019424C">
              <w:rPr>
                <w:rFonts w:ascii="Calibri" w:hAnsi="Calibri"/>
                <w:iCs/>
                <w:color w:val="auto"/>
                <w:sz w:val="18"/>
                <w:szCs w:val="18"/>
              </w:rPr>
              <w:t>Instruc</w:t>
            </w:r>
            <w:r>
              <w:rPr>
                <w:rFonts w:ascii="Calibri" w:hAnsi="Calibri"/>
                <w:iCs/>
                <w:color w:val="auto"/>
                <w:sz w:val="18"/>
                <w:szCs w:val="18"/>
              </w:rPr>
              <w:t>tor</w:t>
            </w:r>
            <w:r w:rsidRPr="0019424C">
              <w:rPr>
                <w:rFonts w:ascii="Calibri" w:hAnsi="Calibri"/>
                <w:iCs/>
                <w:color w:val="auto"/>
                <w:sz w:val="18"/>
                <w:szCs w:val="18"/>
              </w:rPr>
              <w:t xml:space="preserve"> brings materials to class on </w:t>
            </w:r>
            <w:r>
              <w:rPr>
                <w:rFonts w:ascii="Calibri" w:hAnsi="Calibri"/>
                <w:iCs/>
                <w:color w:val="auto"/>
                <w:sz w:val="18"/>
                <w:szCs w:val="18"/>
              </w:rPr>
              <w:t xml:space="preserve">all three </w:t>
            </w:r>
            <w:r w:rsidRPr="0019424C">
              <w:rPr>
                <w:rFonts w:ascii="Calibri" w:hAnsi="Calibri"/>
                <w:iCs/>
                <w:color w:val="auto"/>
                <w:sz w:val="18"/>
                <w:szCs w:val="18"/>
              </w:rPr>
              <w:t>meeting days</w:t>
            </w:r>
          </w:p>
          <w:p w:rsidR="0019424C" w:rsidRDefault="0019424C" w:rsidP="009E1405">
            <w:pPr>
              <w:pStyle w:val="BodyText"/>
              <w:rPr>
                <w:rFonts w:ascii="Calibri" w:hAnsi="Calibri"/>
                <w:iCs/>
                <w:color w:val="auto"/>
                <w:sz w:val="18"/>
                <w:szCs w:val="18"/>
              </w:rPr>
            </w:pPr>
            <w:r>
              <w:rPr>
                <w:rFonts w:ascii="Calibri" w:hAnsi="Calibri"/>
                <w:iCs/>
                <w:color w:val="auto"/>
                <w:sz w:val="18"/>
                <w:szCs w:val="18"/>
              </w:rPr>
              <w:t>3/26: News reporter; Brown &amp; Keeley</w:t>
            </w:r>
          </w:p>
          <w:p w:rsidR="0019424C" w:rsidRDefault="0019424C" w:rsidP="009E1405">
            <w:pPr>
              <w:pStyle w:val="BodyText"/>
              <w:rPr>
                <w:rFonts w:ascii="Calibri" w:hAnsi="Calibri"/>
                <w:iCs/>
                <w:color w:val="auto"/>
                <w:sz w:val="18"/>
                <w:szCs w:val="18"/>
              </w:rPr>
            </w:pPr>
          </w:p>
          <w:p w:rsidR="0019424C" w:rsidRPr="0019424C" w:rsidRDefault="0019424C" w:rsidP="009E1405">
            <w:pPr>
              <w:pStyle w:val="BodyText"/>
              <w:rPr>
                <w:rFonts w:ascii="Calibri" w:hAnsi="Calibri"/>
                <w:iCs/>
                <w:color w:val="auto"/>
                <w:sz w:val="18"/>
                <w:szCs w:val="18"/>
              </w:rPr>
            </w:pPr>
            <w:r>
              <w:rPr>
                <w:rFonts w:ascii="Calibri" w:hAnsi="Calibri"/>
                <w:iCs/>
                <w:color w:val="auto"/>
                <w:sz w:val="18"/>
                <w:szCs w:val="18"/>
              </w:rPr>
              <w:t>3/28: News reporter; Brown &amp; Keeley</w:t>
            </w:r>
          </w:p>
        </w:tc>
      </w:tr>
      <w:tr w:rsidR="00EB2B72" w:rsidRPr="00B2114C" w:rsidTr="00EF1430">
        <w:trPr>
          <w:tblHeader/>
        </w:trPr>
        <w:tc>
          <w:tcPr>
            <w:tcW w:w="1200" w:type="dxa"/>
            <w:tcBorders>
              <w:top w:val="single" w:sz="12" w:space="0" w:color="auto"/>
              <w:bottom w:val="single" w:sz="12" w:space="0" w:color="auto"/>
            </w:tcBorders>
            <w:shd w:val="clear" w:color="auto" w:fill="auto"/>
          </w:tcPr>
          <w:p w:rsidR="00EB2B72" w:rsidRPr="00C56CE2" w:rsidRDefault="00EB2B72" w:rsidP="00EB2B72">
            <w:pPr>
              <w:pStyle w:val="Heading4"/>
              <w:rPr>
                <w:rFonts w:asciiTheme="minorHAnsi" w:hAnsiTheme="minorHAnsi"/>
                <w:b/>
                <w:sz w:val="18"/>
                <w:szCs w:val="18"/>
              </w:rPr>
            </w:pPr>
            <w:r w:rsidRPr="00C56CE2">
              <w:rPr>
                <w:rFonts w:asciiTheme="minorHAnsi" w:hAnsiTheme="minorHAnsi"/>
                <w:b/>
                <w:sz w:val="18"/>
                <w:szCs w:val="18"/>
              </w:rPr>
              <w:t>Week 11</w:t>
            </w:r>
          </w:p>
          <w:p w:rsidR="00EB2B72" w:rsidRPr="00C56CE2" w:rsidRDefault="00EB2B72" w:rsidP="00EB2B72">
            <w:pPr>
              <w:pStyle w:val="BodyText"/>
              <w:spacing w:line="240" w:lineRule="auto"/>
              <w:rPr>
                <w:rFonts w:asciiTheme="minorHAnsi" w:hAnsiTheme="minorHAnsi"/>
                <w:b/>
                <w:color w:val="auto"/>
                <w:sz w:val="18"/>
                <w:szCs w:val="18"/>
              </w:rPr>
            </w:pPr>
          </w:p>
        </w:tc>
        <w:tc>
          <w:tcPr>
            <w:tcW w:w="3245" w:type="dxa"/>
            <w:tcBorders>
              <w:top w:val="single" w:sz="12" w:space="0" w:color="auto"/>
              <w:bottom w:val="single" w:sz="12" w:space="0" w:color="auto"/>
            </w:tcBorders>
            <w:shd w:val="clear" w:color="auto" w:fill="auto"/>
          </w:tcPr>
          <w:p w:rsidR="00EB2B72" w:rsidRDefault="00636A89" w:rsidP="000B5AF6">
            <w:pPr>
              <w:pStyle w:val="ListParagraph"/>
              <w:ind w:left="360"/>
              <w:rPr>
                <w:rFonts w:ascii="Calibri" w:hAnsi="Calibri"/>
                <w:sz w:val="18"/>
                <w:szCs w:val="18"/>
              </w:rPr>
            </w:pPr>
            <w:r>
              <w:rPr>
                <w:rFonts w:ascii="Calibri" w:hAnsi="Calibri"/>
                <w:sz w:val="18"/>
                <w:szCs w:val="18"/>
              </w:rPr>
              <w:t>3/31:</w:t>
            </w:r>
            <w:r w:rsidR="0019424C">
              <w:rPr>
                <w:rFonts w:ascii="Calibri" w:hAnsi="Calibri"/>
                <w:sz w:val="18"/>
                <w:szCs w:val="18"/>
              </w:rPr>
              <w:t xml:space="preserve"> Critical thinking. News reporter</w:t>
            </w:r>
          </w:p>
          <w:p w:rsidR="00636A89" w:rsidRDefault="00636A89" w:rsidP="000B5AF6">
            <w:pPr>
              <w:pStyle w:val="ListParagraph"/>
              <w:ind w:left="360"/>
              <w:rPr>
                <w:rFonts w:ascii="Calibri" w:hAnsi="Calibri"/>
                <w:sz w:val="18"/>
                <w:szCs w:val="18"/>
              </w:rPr>
            </w:pPr>
            <w:r>
              <w:rPr>
                <w:rFonts w:ascii="Calibri" w:hAnsi="Calibri"/>
                <w:sz w:val="18"/>
                <w:szCs w:val="18"/>
              </w:rPr>
              <w:t>4/2:</w:t>
            </w:r>
            <w:r w:rsidR="0019424C">
              <w:rPr>
                <w:rFonts w:ascii="Calibri" w:hAnsi="Calibri"/>
                <w:sz w:val="18"/>
                <w:szCs w:val="18"/>
              </w:rPr>
              <w:t xml:space="preserve">  Career Memo discussion</w:t>
            </w:r>
          </w:p>
          <w:p w:rsidR="0019424C" w:rsidRDefault="0019424C" w:rsidP="000B5AF6">
            <w:pPr>
              <w:pStyle w:val="ListParagraph"/>
              <w:ind w:left="360"/>
              <w:rPr>
                <w:rFonts w:ascii="Calibri" w:hAnsi="Calibri"/>
                <w:sz w:val="18"/>
                <w:szCs w:val="18"/>
              </w:rPr>
            </w:pPr>
          </w:p>
          <w:p w:rsidR="00636A89" w:rsidRDefault="00636A89" w:rsidP="000B5AF6">
            <w:pPr>
              <w:pStyle w:val="ListParagraph"/>
              <w:ind w:left="360"/>
              <w:rPr>
                <w:rFonts w:ascii="Calibri" w:hAnsi="Calibri"/>
                <w:sz w:val="18"/>
                <w:szCs w:val="18"/>
              </w:rPr>
            </w:pPr>
            <w:r>
              <w:rPr>
                <w:rFonts w:ascii="Calibri" w:hAnsi="Calibri"/>
                <w:sz w:val="18"/>
                <w:szCs w:val="18"/>
              </w:rPr>
              <w:t>4/4:</w:t>
            </w:r>
            <w:r w:rsidR="0019424C">
              <w:rPr>
                <w:rFonts w:ascii="Calibri" w:hAnsi="Calibri"/>
                <w:sz w:val="18"/>
                <w:szCs w:val="18"/>
              </w:rPr>
              <w:t xml:space="preserve"> Analytical Writer’s Workshop</w:t>
            </w:r>
          </w:p>
        </w:tc>
        <w:tc>
          <w:tcPr>
            <w:tcW w:w="4501" w:type="dxa"/>
            <w:tcBorders>
              <w:top w:val="single" w:sz="12" w:space="0" w:color="auto"/>
              <w:bottom w:val="single" w:sz="12" w:space="0" w:color="auto"/>
            </w:tcBorders>
            <w:shd w:val="clear" w:color="auto" w:fill="auto"/>
          </w:tcPr>
          <w:p w:rsidR="00EB2B72" w:rsidRPr="00277278" w:rsidRDefault="0019424C" w:rsidP="00EB2B72">
            <w:pPr>
              <w:rPr>
                <w:rFonts w:ascii="Calibri" w:hAnsi="Calibri"/>
                <w:iCs/>
                <w:sz w:val="18"/>
                <w:szCs w:val="18"/>
              </w:rPr>
            </w:pPr>
            <w:r>
              <w:rPr>
                <w:rFonts w:ascii="Calibri" w:hAnsi="Calibri"/>
                <w:iCs/>
                <w:sz w:val="18"/>
                <w:szCs w:val="18"/>
              </w:rPr>
              <w:t xml:space="preserve">3/31: </w:t>
            </w:r>
            <w:r w:rsidR="00277278" w:rsidRPr="00277278">
              <w:rPr>
                <w:rFonts w:ascii="Calibri" w:hAnsi="Calibri"/>
                <w:iCs/>
                <w:sz w:val="18"/>
                <w:szCs w:val="18"/>
              </w:rPr>
              <w:t>News reporter; Brown &amp; Keeley</w:t>
            </w:r>
          </w:p>
          <w:p w:rsidR="0019424C" w:rsidRPr="00277278" w:rsidRDefault="0019424C" w:rsidP="00EB2B72">
            <w:pPr>
              <w:rPr>
                <w:rFonts w:ascii="Calibri" w:hAnsi="Calibri"/>
                <w:iCs/>
                <w:sz w:val="18"/>
                <w:szCs w:val="18"/>
              </w:rPr>
            </w:pPr>
          </w:p>
          <w:p w:rsidR="0019424C" w:rsidRDefault="0019424C" w:rsidP="00EB2B72">
            <w:pPr>
              <w:rPr>
                <w:rFonts w:ascii="Calibri" w:hAnsi="Calibri"/>
                <w:iCs/>
                <w:sz w:val="18"/>
                <w:szCs w:val="18"/>
              </w:rPr>
            </w:pPr>
            <w:r>
              <w:rPr>
                <w:rFonts w:ascii="Calibri" w:hAnsi="Calibri"/>
                <w:iCs/>
                <w:sz w:val="18"/>
                <w:szCs w:val="18"/>
              </w:rPr>
              <w:t>4/2: Instructors brings past sample memos (No peer review)</w:t>
            </w:r>
          </w:p>
          <w:p w:rsidR="0019424C" w:rsidRPr="0019424C" w:rsidRDefault="0019424C" w:rsidP="00EB2B72">
            <w:pPr>
              <w:rPr>
                <w:rFonts w:ascii="Calibri" w:hAnsi="Calibri"/>
                <w:iCs/>
                <w:color w:val="FF0000"/>
                <w:sz w:val="18"/>
                <w:szCs w:val="18"/>
              </w:rPr>
            </w:pPr>
            <w:r>
              <w:rPr>
                <w:rFonts w:ascii="Calibri" w:hAnsi="Calibri"/>
                <w:iCs/>
                <w:sz w:val="18"/>
                <w:szCs w:val="18"/>
              </w:rPr>
              <w:t>4/4: Instructor brings past articles</w:t>
            </w:r>
          </w:p>
        </w:tc>
      </w:tr>
      <w:tr w:rsidR="00EB2B72" w:rsidRPr="00B2114C" w:rsidTr="00EF1430">
        <w:trPr>
          <w:tblHeader/>
        </w:trPr>
        <w:tc>
          <w:tcPr>
            <w:tcW w:w="1200" w:type="dxa"/>
            <w:tcBorders>
              <w:top w:val="single" w:sz="12" w:space="0" w:color="auto"/>
              <w:bottom w:val="single" w:sz="12" w:space="0" w:color="auto"/>
            </w:tcBorders>
            <w:shd w:val="clear" w:color="auto" w:fill="auto"/>
          </w:tcPr>
          <w:p w:rsidR="00EB2B72" w:rsidRPr="00C56CE2" w:rsidRDefault="00EB2B72" w:rsidP="00EB2B72">
            <w:pPr>
              <w:pStyle w:val="Heading4"/>
              <w:spacing w:line="240" w:lineRule="auto"/>
              <w:rPr>
                <w:rFonts w:asciiTheme="minorHAnsi" w:hAnsiTheme="minorHAnsi"/>
                <w:b/>
                <w:sz w:val="18"/>
                <w:szCs w:val="18"/>
              </w:rPr>
            </w:pPr>
            <w:r w:rsidRPr="00C56CE2">
              <w:rPr>
                <w:rFonts w:asciiTheme="minorHAnsi" w:hAnsiTheme="minorHAnsi"/>
                <w:b/>
                <w:sz w:val="18"/>
                <w:szCs w:val="18"/>
              </w:rPr>
              <w:t>Week 12</w:t>
            </w:r>
          </w:p>
          <w:p w:rsidR="00EB2B72" w:rsidRPr="00C56CE2" w:rsidRDefault="00EB2B72" w:rsidP="00842739">
            <w:pPr>
              <w:pStyle w:val="BodyText"/>
              <w:spacing w:line="240" w:lineRule="auto"/>
              <w:rPr>
                <w:rFonts w:asciiTheme="minorHAnsi" w:hAnsiTheme="minorHAnsi"/>
                <w:b/>
                <w:sz w:val="18"/>
                <w:szCs w:val="18"/>
              </w:rPr>
            </w:pPr>
          </w:p>
        </w:tc>
        <w:tc>
          <w:tcPr>
            <w:tcW w:w="3245" w:type="dxa"/>
            <w:tcBorders>
              <w:top w:val="single" w:sz="12" w:space="0" w:color="auto"/>
              <w:bottom w:val="single" w:sz="12" w:space="0" w:color="auto"/>
            </w:tcBorders>
            <w:shd w:val="clear" w:color="auto" w:fill="auto"/>
          </w:tcPr>
          <w:p w:rsidR="00EB2B72" w:rsidRDefault="00636A89" w:rsidP="000B5AF6">
            <w:pPr>
              <w:pStyle w:val="ListParagraph"/>
              <w:ind w:left="360"/>
              <w:rPr>
                <w:rFonts w:ascii="Calibri" w:hAnsi="Calibri"/>
                <w:sz w:val="18"/>
                <w:szCs w:val="18"/>
              </w:rPr>
            </w:pPr>
            <w:r>
              <w:rPr>
                <w:rFonts w:ascii="Calibri" w:hAnsi="Calibri"/>
                <w:sz w:val="18"/>
                <w:szCs w:val="18"/>
              </w:rPr>
              <w:t>4/7:</w:t>
            </w:r>
            <w:r w:rsidR="0019424C">
              <w:rPr>
                <w:rFonts w:ascii="Calibri" w:hAnsi="Calibri"/>
                <w:sz w:val="18"/>
                <w:szCs w:val="18"/>
              </w:rPr>
              <w:t xml:space="preserve"> Group Project</w:t>
            </w:r>
          </w:p>
          <w:p w:rsidR="00636A89" w:rsidRPr="0019424C" w:rsidRDefault="00636A89" w:rsidP="000B5AF6">
            <w:pPr>
              <w:pStyle w:val="ListParagraph"/>
              <w:ind w:left="360"/>
              <w:rPr>
                <w:rFonts w:ascii="Calibri" w:hAnsi="Calibri"/>
                <w:b/>
                <w:color w:val="FF0000"/>
                <w:sz w:val="18"/>
                <w:szCs w:val="18"/>
              </w:rPr>
            </w:pPr>
            <w:r w:rsidRPr="0019424C">
              <w:rPr>
                <w:rFonts w:ascii="Calibri" w:hAnsi="Calibri"/>
                <w:b/>
                <w:color w:val="FF0000"/>
                <w:sz w:val="18"/>
                <w:szCs w:val="18"/>
              </w:rPr>
              <w:t>4/9:</w:t>
            </w:r>
            <w:r w:rsidR="0019424C" w:rsidRPr="0019424C">
              <w:rPr>
                <w:rFonts w:ascii="Calibri" w:hAnsi="Calibri"/>
                <w:b/>
                <w:color w:val="FF0000"/>
                <w:sz w:val="18"/>
                <w:szCs w:val="18"/>
              </w:rPr>
              <w:t xml:space="preserve">  Career Memo due</w:t>
            </w:r>
          </w:p>
          <w:p w:rsidR="00636A89" w:rsidRPr="0019424C" w:rsidRDefault="00636A89" w:rsidP="000B5AF6">
            <w:pPr>
              <w:pStyle w:val="ListParagraph"/>
              <w:ind w:left="360"/>
              <w:rPr>
                <w:rFonts w:ascii="Calibri" w:hAnsi="Calibri"/>
                <w:b/>
                <w:sz w:val="18"/>
                <w:szCs w:val="18"/>
              </w:rPr>
            </w:pPr>
            <w:r w:rsidRPr="0019424C">
              <w:rPr>
                <w:rFonts w:ascii="Calibri" w:hAnsi="Calibri"/>
                <w:b/>
                <w:color w:val="FF0000"/>
                <w:sz w:val="18"/>
                <w:szCs w:val="18"/>
              </w:rPr>
              <w:t>4/11:</w:t>
            </w:r>
            <w:r w:rsidR="0019424C" w:rsidRPr="0019424C">
              <w:rPr>
                <w:rFonts w:ascii="Calibri" w:hAnsi="Calibri"/>
                <w:b/>
                <w:color w:val="FF0000"/>
                <w:sz w:val="18"/>
                <w:szCs w:val="18"/>
              </w:rPr>
              <w:t xml:space="preserve"> Peer Review Analytical assignment</w:t>
            </w:r>
          </w:p>
        </w:tc>
        <w:tc>
          <w:tcPr>
            <w:tcW w:w="4501" w:type="dxa"/>
            <w:tcBorders>
              <w:top w:val="single" w:sz="12" w:space="0" w:color="auto"/>
              <w:bottom w:val="single" w:sz="12" w:space="0" w:color="auto"/>
            </w:tcBorders>
            <w:shd w:val="clear" w:color="auto" w:fill="auto"/>
          </w:tcPr>
          <w:p w:rsidR="00EB2B72" w:rsidRPr="0019424C" w:rsidRDefault="00EB2B72" w:rsidP="001652FA">
            <w:pPr>
              <w:rPr>
                <w:rFonts w:ascii="Calibri" w:hAnsi="Calibri"/>
                <w:iCs/>
                <w:sz w:val="18"/>
                <w:szCs w:val="18"/>
              </w:rPr>
            </w:pPr>
          </w:p>
          <w:p w:rsidR="0019424C" w:rsidRPr="0019424C" w:rsidRDefault="0019424C" w:rsidP="001652FA">
            <w:pPr>
              <w:rPr>
                <w:rFonts w:ascii="Calibri" w:hAnsi="Calibri"/>
                <w:b/>
                <w:iCs/>
                <w:color w:val="FF0000"/>
                <w:sz w:val="18"/>
                <w:szCs w:val="18"/>
              </w:rPr>
            </w:pPr>
            <w:r w:rsidRPr="0019424C">
              <w:rPr>
                <w:rFonts w:ascii="Calibri" w:hAnsi="Calibri"/>
                <w:b/>
                <w:iCs/>
                <w:color w:val="FF0000"/>
                <w:sz w:val="18"/>
                <w:szCs w:val="18"/>
              </w:rPr>
              <w:t>4/9: Career Memo due</w:t>
            </w:r>
          </w:p>
          <w:p w:rsidR="0019424C" w:rsidRDefault="0019424C" w:rsidP="0019424C">
            <w:pPr>
              <w:rPr>
                <w:rFonts w:ascii="Calibri" w:hAnsi="Calibri"/>
                <w:b/>
                <w:iCs/>
                <w:color w:val="FF0000"/>
                <w:sz w:val="18"/>
                <w:szCs w:val="18"/>
              </w:rPr>
            </w:pPr>
            <w:r w:rsidRPr="0019424C">
              <w:rPr>
                <w:rFonts w:ascii="Calibri" w:hAnsi="Calibri"/>
                <w:iCs/>
                <w:sz w:val="18"/>
                <w:szCs w:val="18"/>
              </w:rPr>
              <w:t>4/11:</w:t>
            </w:r>
            <w:r>
              <w:rPr>
                <w:rFonts w:ascii="Calibri" w:hAnsi="Calibri"/>
                <w:iCs/>
                <w:sz w:val="18"/>
                <w:szCs w:val="18"/>
              </w:rPr>
              <w:t xml:space="preserve"> </w:t>
            </w:r>
            <w:r>
              <w:rPr>
                <w:rFonts w:ascii="Calibri" w:hAnsi="Calibri"/>
                <w:b/>
                <w:color w:val="FF0000"/>
                <w:sz w:val="18"/>
                <w:szCs w:val="18"/>
              </w:rPr>
              <w:t xml:space="preserve"> Students Penalty for not attending class</w:t>
            </w:r>
          </w:p>
          <w:p w:rsidR="0019424C" w:rsidRPr="0019424C" w:rsidRDefault="0019424C" w:rsidP="001652FA">
            <w:pPr>
              <w:rPr>
                <w:rFonts w:ascii="Calibri" w:hAnsi="Calibri"/>
                <w:iCs/>
                <w:color w:val="FF0000"/>
                <w:sz w:val="18"/>
                <w:szCs w:val="18"/>
              </w:rPr>
            </w:pPr>
          </w:p>
        </w:tc>
      </w:tr>
      <w:tr w:rsidR="00EB2B72" w:rsidRPr="00B2114C" w:rsidTr="00EB2B72">
        <w:trPr>
          <w:tblHeader/>
        </w:trPr>
        <w:tc>
          <w:tcPr>
            <w:tcW w:w="1200" w:type="dxa"/>
            <w:tcBorders>
              <w:top w:val="single" w:sz="12" w:space="0" w:color="auto"/>
              <w:bottom w:val="single" w:sz="12" w:space="0" w:color="auto"/>
            </w:tcBorders>
            <w:shd w:val="clear" w:color="auto" w:fill="auto"/>
          </w:tcPr>
          <w:p w:rsidR="00EB2B72" w:rsidRPr="00C56CE2" w:rsidRDefault="00EB2B72" w:rsidP="00EB2B72">
            <w:pPr>
              <w:rPr>
                <w:rFonts w:asciiTheme="minorHAnsi" w:hAnsiTheme="minorHAnsi"/>
                <w:b/>
                <w:sz w:val="18"/>
                <w:szCs w:val="18"/>
              </w:rPr>
            </w:pPr>
            <w:r w:rsidRPr="00C56CE2">
              <w:rPr>
                <w:rFonts w:asciiTheme="minorHAnsi" w:hAnsiTheme="minorHAnsi"/>
                <w:b/>
                <w:sz w:val="18"/>
                <w:szCs w:val="18"/>
              </w:rPr>
              <w:t>Week 13</w:t>
            </w:r>
          </w:p>
          <w:p w:rsidR="00EB2B72" w:rsidRPr="00C56CE2" w:rsidRDefault="00EB2B72" w:rsidP="00EB2B72">
            <w:pPr>
              <w:pStyle w:val="BodyText"/>
              <w:rPr>
                <w:rFonts w:asciiTheme="minorHAnsi" w:hAnsiTheme="minorHAnsi"/>
                <w:b/>
                <w:color w:val="auto"/>
                <w:sz w:val="18"/>
                <w:szCs w:val="18"/>
              </w:rPr>
            </w:pPr>
          </w:p>
        </w:tc>
        <w:tc>
          <w:tcPr>
            <w:tcW w:w="3245" w:type="dxa"/>
            <w:tcBorders>
              <w:top w:val="single" w:sz="12" w:space="0" w:color="auto"/>
              <w:bottom w:val="single" w:sz="12" w:space="0" w:color="auto"/>
            </w:tcBorders>
            <w:shd w:val="clear" w:color="auto" w:fill="auto"/>
          </w:tcPr>
          <w:p w:rsidR="00EB2B72" w:rsidRPr="0019424C" w:rsidRDefault="00493996" w:rsidP="00EB2B72">
            <w:pPr>
              <w:ind w:left="360"/>
              <w:rPr>
                <w:rFonts w:ascii="Calibri" w:hAnsi="Calibri"/>
                <w:b/>
                <w:color w:val="FF0000"/>
                <w:sz w:val="18"/>
                <w:szCs w:val="18"/>
              </w:rPr>
            </w:pPr>
            <w:r w:rsidRPr="0019424C">
              <w:rPr>
                <w:rFonts w:ascii="Calibri" w:hAnsi="Calibri"/>
                <w:b/>
                <w:color w:val="FF0000"/>
                <w:sz w:val="18"/>
                <w:szCs w:val="18"/>
              </w:rPr>
              <w:t>4/14:</w:t>
            </w:r>
            <w:r w:rsidR="0019424C" w:rsidRPr="0019424C">
              <w:rPr>
                <w:rFonts w:ascii="Calibri" w:hAnsi="Calibri"/>
                <w:b/>
                <w:color w:val="FF0000"/>
                <w:sz w:val="18"/>
                <w:szCs w:val="18"/>
              </w:rPr>
              <w:t xml:space="preserve"> Analytical assignment due</w:t>
            </w:r>
          </w:p>
          <w:p w:rsidR="00493996" w:rsidRDefault="00493996" w:rsidP="00EB2B72">
            <w:pPr>
              <w:ind w:left="360"/>
              <w:rPr>
                <w:rFonts w:ascii="Calibri" w:hAnsi="Calibri"/>
                <w:sz w:val="18"/>
                <w:szCs w:val="18"/>
              </w:rPr>
            </w:pPr>
            <w:r>
              <w:rPr>
                <w:rFonts w:ascii="Calibri" w:hAnsi="Calibri"/>
                <w:sz w:val="18"/>
                <w:szCs w:val="18"/>
              </w:rPr>
              <w:t>4/16:</w:t>
            </w:r>
            <w:r w:rsidR="0019424C">
              <w:rPr>
                <w:rFonts w:ascii="Calibri" w:hAnsi="Calibri"/>
                <w:sz w:val="18"/>
                <w:szCs w:val="18"/>
              </w:rPr>
              <w:t xml:space="preserve"> Group Project</w:t>
            </w:r>
          </w:p>
          <w:p w:rsidR="00493996" w:rsidRDefault="00493996" w:rsidP="0019424C">
            <w:pPr>
              <w:ind w:left="360"/>
              <w:rPr>
                <w:rFonts w:ascii="Calibri" w:hAnsi="Calibri"/>
                <w:sz w:val="18"/>
                <w:szCs w:val="18"/>
              </w:rPr>
            </w:pPr>
            <w:r>
              <w:rPr>
                <w:rFonts w:ascii="Calibri" w:hAnsi="Calibri"/>
                <w:sz w:val="18"/>
                <w:szCs w:val="18"/>
              </w:rPr>
              <w:t>4/18:</w:t>
            </w:r>
            <w:r w:rsidR="0019424C">
              <w:rPr>
                <w:rFonts w:ascii="Calibri" w:hAnsi="Calibri"/>
                <w:sz w:val="18"/>
                <w:szCs w:val="18"/>
              </w:rPr>
              <w:t xml:space="preserve"> Executive Summaries</w:t>
            </w:r>
          </w:p>
        </w:tc>
        <w:tc>
          <w:tcPr>
            <w:tcW w:w="4501" w:type="dxa"/>
            <w:tcBorders>
              <w:top w:val="single" w:sz="12" w:space="0" w:color="auto"/>
              <w:bottom w:val="single" w:sz="12" w:space="0" w:color="auto"/>
            </w:tcBorders>
            <w:shd w:val="clear" w:color="auto" w:fill="auto"/>
          </w:tcPr>
          <w:p w:rsidR="00EB2B72" w:rsidRDefault="0019424C" w:rsidP="00EB2B72">
            <w:pPr>
              <w:rPr>
                <w:rFonts w:ascii="Calibri" w:hAnsi="Calibri"/>
                <w:b/>
                <w:iCs/>
                <w:color w:val="FF0000"/>
                <w:sz w:val="18"/>
                <w:szCs w:val="18"/>
              </w:rPr>
            </w:pPr>
            <w:r>
              <w:rPr>
                <w:rFonts w:ascii="Calibri" w:hAnsi="Calibri"/>
                <w:b/>
                <w:iCs/>
                <w:color w:val="FF0000"/>
                <w:sz w:val="18"/>
                <w:szCs w:val="18"/>
              </w:rPr>
              <w:t>4/14: Bring final draft to class.</w:t>
            </w:r>
          </w:p>
          <w:p w:rsidR="0019424C" w:rsidRPr="0019424C" w:rsidRDefault="0019424C" w:rsidP="00EB2B72">
            <w:pPr>
              <w:rPr>
                <w:rFonts w:ascii="Calibri" w:hAnsi="Calibri"/>
                <w:iCs/>
                <w:sz w:val="18"/>
                <w:szCs w:val="18"/>
              </w:rPr>
            </w:pPr>
          </w:p>
          <w:p w:rsidR="0019424C" w:rsidRPr="0019424C" w:rsidRDefault="0019424C" w:rsidP="0019424C">
            <w:pPr>
              <w:rPr>
                <w:rFonts w:ascii="Calibri" w:hAnsi="Calibri"/>
                <w:iCs/>
                <w:color w:val="FF0000"/>
                <w:sz w:val="18"/>
                <w:szCs w:val="18"/>
              </w:rPr>
            </w:pPr>
            <w:r w:rsidRPr="0019424C">
              <w:rPr>
                <w:rFonts w:ascii="Calibri" w:hAnsi="Calibri"/>
                <w:sz w:val="18"/>
                <w:szCs w:val="18"/>
              </w:rPr>
              <w:t>4/18: Instructor brings materials</w:t>
            </w:r>
          </w:p>
        </w:tc>
      </w:tr>
      <w:tr w:rsidR="00EB2B72" w:rsidRPr="00B2114C" w:rsidTr="00EB2B72">
        <w:trPr>
          <w:tblHeader/>
        </w:trPr>
        <w:tc>
          <w:tcPr>
            <w:tcW w:w="1200" w:type="dxa"/>
            <w:tcBorders>
              <w:top w:val="single" w:sz="12" w:space="0" w:color="auto"/>
              <w:bottom w:val="single" w:sz="12" w:space="0" w:color="auto"/>
            </w:tcBorders>
            <w:shd w:val="clear" w:color="auto" w:fill="auto"/>
          </w:tcPr>
          <w:p w:rsidR="00EB2B72" w:rsidRPr="00C56CE2" w:rsidRDefault="00EB2B72" w:rsidP="00EB2B72">
            <w:pPr>
              <w:rPr>
                <w:rFonts w:asciiTheme="minorHAnsi" w:hAnsiTheme="minorHAnsi"/>
                <w:b/>
                <w:sz w:val="18"/>
                <w:szCs w:val="18"/>
              </w:rPr>
            </w:pPr>
            <w:r w:rsidRPr="00C56CE2">
              <w:rPr>
                <w:rFonts w:asciiTheme="minorHAnsi" w:hAnsiTheme="minorHAnsi"/>
                <w:b/>
                <w:sz w:val="18"/>
                <w:szCs w:val="18"/>
              </w:rPr>
              <w:t>Week 14</w:t>
            </w:r>
          </w:p>
          <w:p w:rsidR="00C56CE2" w:rsidRPr="00C56CE2" w:rsidRDefault="00C56CE2" w:rsidP="00EB2B72">
            <w:pPr>
              <w:pStyle w:val="BodyText"/>
              <w:spacing w:line="240" w:lineRule="auto"/>
              <w:rPr>
                <w:rFonts w:asciiTheme="minorHAnsi" w:hAnsiTheme="minorHAnsi"/>
                <w:b/>
                <w:color w:val="auto"/>
                <w:sz w:val="18"/>
                <w:szCs w:val="18"/>
              </w:rPr>
            </w:pPr>
          </w:p>
        </w:tc>
        <w:tc>
          <w:tcPr>
            <w:tcW w:w="3245" w:type="dxa"/>
            <w:tcBorders>
              <w:top w:val="single" w:sz="12" w:space="0" w:color="auto"/>
              <w:bottom w:val="single" w:sz="12" w:space="0" w:color="auto"/>
            </w:tcBorders>
            <w:shd w:val="clear" w:color="auto" w:fill="auto"/>
          </w:tcPr>
          <w:p w:rsidR="00EB2B72" w:rsidRDefault="00493996" w:rsidP="006B1ECD">
            <w:pPr>
              <w:pStyle w:val="ListParagraph"/>
              <w:ind w:left="360"/>
              <w:rPr>
                <w:rFonts w:ascii="Calibri" w:hAnsi="Calibri"/>
                <w:sz w:val="18"/>
                <w:szCs w:val="18"/>
              </w:rPr>
            </w:pPr>
            <w:r>
              <w:rPr>
                <w:rFonts w:ascii="Calibri" w:hAnsi="Calibri"/>
                <w:sz w:val="18"/>
                <w:szCs w:val="18"/>
              </w:rPr>
              <w:t>4/21:</w:t>
            </w:r>
            <w:r w:rsidR="0019424C">
              <w:rPr>
                <w:rFonts w:ascii="Calibri" w:hAnsi="Calibri"/>
                <w:sz w:val="18"/>
                <w:szCs w:val="18"/>
              </w:rPr>
              <w:t xml:space="preserve"> Letters of Transmittal</w:t>
            </w:r>
          </w:p>
          <w:p w:rsidR="00493996" w:rsidRDefault="00493996" w:rsidP="006B1ECD">
            <w:pPr>
              <w:pStyle w:val="ListParagraph"/>
              <w:ind w:left="360"/>
              <w:rPr>
                <w:rFonts w:ascii="Calibri" w:hAnsi="Calibri"/>
                <w:sz w:val="18"/>
                <w:szCs w:val="18"/>
              </w:rPr>
            </w:pPr>
            <w:r>
              <w:rPr>
                <w:rFonts w:ascii="Calibri" w:hAnsi="Calibri"/>
                <w:sz w:val="18"/>
                <w:szCs w:val="18"/>
              </w:rPr>
              <w:t>4/23:</w:t>
            </w:r>
            <w:r w:rsidR="0019424C">
              <w:rPr>
                <w:rFonts w:ascii="Calibri" w:hAnsi="Calibri"/>
                <w:sz w:val="18"/>
                <w:szCs w:val="18"/>
              </w:rPr>
              <w:t xml:space="preserve"> Open office hours for Group Projects</w:t>
            </w:r>
          </w:p>
          <w:p w:rsidR="00493996" w:rsidRPr="00493996" w:rsidRDefault="00493996" w:rsidP="00493996">
            <w:pPr>
              <w:pStyle w:val="ListParagraph"/>
              <w:ind w:left="360"/>
              <w:rPr>
                <w:rFonts w:ascii="Calibri" w:hAnsi="Calibri"/>
                <w:sz w:val="18"/>
                <w:szCs w:val="18"/>
              </w:rPr>
            </w:pPr>
            <w:r>
              <w:rPr>
                <w:rFonts w:ascii="Calibri" w:hAnsi="Calibri"/>
                <w:sz w:val="18"/>
                <w:szCs w:val="18"/>
              </w:rPr>
              <w:t>4/25:</w:t>
            </w:r>
            <w:r w:rsidR="0019424C">
              <w:rPr>
                <w:rFonts w:ascii="Calibri" w:hAnsi="Calibri"/>
                <w:sz w:val="18"/>
                <w:szCs w:val="18"/>
              </w:rPr>
              <w:t xml:space="preserve"> Portfolio appointments</w:t>
            </w:r>
          </w:p>
        </w:tc>
        <w:tc>
          <w:tcPr>
            <w:tcW w:w="4501" w:type="dxa"/>
            <w:tcBorders>
              <w:top w:val="single" w:sz="12" w:space="0" w:color="auto"/>
              <w:bottom w:val="single" w:sz="12" w:space="0" w:color="auto"/>
            </w:tcBorders>
            <w:shd w:val="clear" w:color="auto" w:fill="auto"/>
          </w:tcPr>
          <w:p w:rsidR="00EB2B72" w:rsidRPr="0019424C" w:rsidRDefault="0019424C" w:rsidP="00EB2B72">
            <w:pPr>
              <w:rPr>
                <w:rFonts w:ascii="Calibri" w:hAnsi="Calibri"/>
                <w:iCs/>
                <w:color w:val="FF0000"/>
                <w:sz w:val="18"/>
                <w:szCs w:val="18"/>
              </w:rPr>
            </w:pPr>
            <w:r w:rsidRPr="0019424C">
              <w:rPr>
                <w:rFonts w:ascii="Calibri" w:hAnsi="Calibri"/>
                <w:iCs/>
                <w:sz w:val="18"/>
                <w:szCs w:val="18"/>
              </w:rPr>
              <w:t>4/21: Instructor brings materials</w:t>
            </w:r>
          </w:p>
        </w:tc>
      </w:tr>
      <w:tr w:rsidR="00EB2B72" w:rsidRPr="00B2114C" w:rsidTr="00F55E01">
        <w:trPr>
          <w:tblHeader/>
        </w:trPr>
        <w:tc>
          <w:tcPr>
            <w:tcW w:w="1200" w:type="dxa"/>
            <w:tcBorders>
              <w:top w:val="single" w:sz="12" w:space="0" w:color="auto"/>
            </w:tcBorders>
            <w:shd w:val="clear" w:color="auto" w:fill="auto"/>
          </w:tcPr>
          <w:p w:rsidR="00EB2B72" w:rsidRPr="00C56CE2" w:rsidRDefault="00EB2B72" w:rsidP="00EB2B72">
            <w:pPr>
              <w:pStyle w:val="Heading4"/>
              <w:spacing w:line="240" w:lineRule="auto"/>
              <w:rPr>
                <w:rFonts w:asciiTheme="minorHAnsi" w:hAnsiTheme="minorHAnsi"/>
                <w:b/>
                <w:sz w:val="18"/>
                <w:szCs w:val="18"/>
              </w:rPr>
            </w:pPr>
            <w:r w:rsidRPr="00C56CE2">
              <w:rPr>
                <w:rFonts w:asciiTheme="minorHAnsi" w:hAnsiTheme="minorHAnsi"/>
                <w:b/>
                <w:sz w:val="18"/>
                <w:szCs w:val="18"/>
              </w:rPr>
              <w:t>Week 15</w:t>
            </w:r>
          </w:p>
          <w:p w:rsidR="00EB2B72" w:rsidRPr="00C56CE2" w:rsidRDefault="00EB2B72" w:rsidP="00842739">
            <w:pPr>
              <w:pStyle w:val="BodyText"/>
              <w:spacing w:line="240" w:lineRule="auto"/>
              <w:rPr>
                <w:rFonts w:asciiTheme="minorHAnsi" w:hAnsiTheme="minorHAnsi"/>
                <w:b/>
                <w:sz w:val="18"/>
                <w:szCs w:val="18"/>
              </w:rPr>
            </w:pPr>
          </w:p>
        </w:tc>
        <w:tc>
          <w:tcPr>
            <w:tcW w:w="3245" w:type="dxa"/>
            <w:tcBorders>
              <w:top w:val="single" w:sz="12" w:space="0" w:color="auto"/>
            </w:tcBorders>
            <w:shd w:val="clear" w:color="auto" w:fill="auto"/>
          </w:tcPr>
          <w:p w:rsidR="00EB2B72" w:rsidRDefault="00493996" w:rsidP="006B1ECD">
            <w:pPr>
              <w:pStyle w:val="ListParagraph"/>
              <w:ind w:left="360"/>
              <w:rPr>
                <w:rFonts w:ascii="Calibri" w:hAnsi="Calibri"/>
                <w:sz w:val="18"/>
                <w:szCs w:val="18"/>
              </w:rPr>
            </w:pPr>
            <w:r>
              <w:rPr>
                <w:rFonts w:ascii="Calibri" w:hAnsi="Calibri"/>
                <w:sz w:val="18"/>
                <w:szCs w:val="18"/>
              </w:rPr>
              <w:t>4/28:</w:t>
            </w:r>
            <w:r w:rsidR="0019424C">
              <w:rPr>
                <w:rFonts w:ascii="Calibri" w:hAnsi="Calibri"/>
                <w:sz w:val="18"/>
                <w:szCs w:val="18"/>
              </w:rPr>
              <w:t xml:space="preserve"> Open office hours for Group Projects</w:t>
            </w:r>
          </w:p>
          <w:p w:rsidR="00493996" w:rsidRDefault="00493996" w:rsidP="006B1ECD">
            <w:pPr>
              <w:pStyle w:val="ListParagraph"/>
              <w:ind w:left="360"/>
              <w:rPr>
                <w:rFonts w:ascii="Calibri" w:hAnsi="Calibri"/>
                <w:sz w:val="18"/>
                <w:szCs w:val="18"/>
              </w:rPr>
            </w:pPr>
            <w:r>
              <w:rPr>
                <w:rFonts w:ascii="Calibri" w:hAnsi="Calibri"/>
                <w:sz w:val="18"/>
                <w:szCs w:val="18"/>
              </w:rPr>
              <w:t>4/30:</w:t>
            </w:r>
            <w:r w:rsidR="0019424C">
              <w:rPr>
                <w:rFonts w:ascii="Calibri" w:hAnsi="Calibri"/>
                <w:sz w:val="18"/>
                <w:szCs w:val="18"/>
              </w:rPr>
              <w:t xml:space="preserve"> Group Projects due</w:t>
            </w:r>
          </w:p>
          <w:p w:rsidR="00493996" w:rsidRPr="0019424C" w:rsidRDefault="00493996" w:rsidP="006B1ECD">
            <w:pPr>
              <w:pStyle w:val="ListParagraph"/>
              <w:ind w:left="360"/>
              <w:rPr>
                <w:rFonts w:ascii="Calibri" w:hAnsi="Calibri"/>
                <w:b/>
                <w:sz w:val="18"/>
                <w:szCs w:val="18"/>
              </w:rPr>
            </w:pPr>
            <w:r w:rsidRPr="0019424C">
              <w:rPr>
                <w:rFonts w:ascii="Calibri" w:hAnsi="Calibri"/>
                <w:b/>
                <w:color w:val="FF0000"/>
                <w:sz w:val="18"/>
                <w:szCs w:val="18"/>
              </w:rPr>
              <w:t>5/2:</w:t>
            </w:r>
            <w:r w:rsidR="0019424C" w:rsidRPr="0019424C">
              <w:rPr>
                <w:rFonts w:ascii="Calibri" w:hAnsi="Calibri"/>
                <w:b/>
                <w:color w:val="FF0000"/>
                <w:sz w:val="18"/>
                <w:szCs w:val="18"/>
              </w:rPr>
              <w:t xml:space="preserve"> Final class. Portfolios Due</w:t>
            </w:r>
          </w:p>
        </w:tc>
        <w:tc>
          <w:tcPr>
            <w:tcW w:w="4501" w:type="dxa"/>
            <w:tcBorders>
              <w:top w:val="single" w:sz="12" w:space="0" w:color="auto"/>
            </w:tcBorders>
            <w:shd w:val="clear" w:color="auto" w:fill="auto"/>
          </w:tcPr>
          <w:p w:rsidR="00EB2B72" w:rsidRDefault="00EB2B72" w:rsidP="00F64009">
            <w:pPr>
              <w:rPr>
                <w:rFonts w:ascii="Calibri" w:hAnsi="Calibri"/>
                <w:b/>
                <w:iCs/>
                <w:color w:val="FF0000"/>
                <w:sz w:val="18"/>
                <w:szCs w:val="18"/>
              </w:rPr>
            </w:pPr>
          </w:p>
        </w:tc>
      </w:tr>
    </w:tbl>
    <w:p w:rsidR="007E7823" w:rsidRDefault="007E7823">
      <w:pPr>
        <w:tabs>
          <w:tab w:val="left" w:pos="-720"/>
        </w:tabs>
        <w:rPr>
          <w:rFonts w:ascii="Calibri" w:hAnsi="Calibri"/>
          <w:sz w:val="20"/>
        </w:rPr>
      </w:pPr>
    </w:p>
    <w:p w:rsidR="007E7823" w:rsidRDefault="007E7823">
      <w:pPr>
        <w:tabs>
          <w:tab w:val="left" w:pos="-720"/>
        </w:tabs>
        <w:rPr>
          <w:rFonts w:ascii="Calibri" w:hAnsi="Calibri"/>
          <w:sz w:val="20"/>
        </w:rPr>
      </w:pPr>
    </w:p>
    <w:p w:rsidR="007E7823" w:rsidRDefault="007E7823">
      <w:pPr>
        <w:tabs>
          <w:tab w:val="left" w:pos="-720"/>
        </w:tabs>
        <w:rPr>
          <w:rFonts w:ascii="Calibri" w:hAnsi="Calibri"/>
          <w:sz w:val="20"/>
        </w:rPr>
      </w:pPr>
    </w:p>
    <w:p w:rsidR="007E7823" w:rsidRDefault="007E7823">
      <w:pPr>
        <w:tabs>
          <w:tab w:val="left" w:pos="-720"/>
        </w:tabs>
        <w:rPr>
          <w:rFonts w:ascii="Calibri" w:hAnsi="Calibri"/>
          <w:sz w:val="20"/>
        </w:rPr>
      </w:pPr>
    </w:p>
    <w:p w:rsidR="007E7823" w:rsidRDefault="007E7823">
      <w:pPr>
        <w:tabs>
          <w:tab w:val="left" w:pos="-720"/>
        </w:tabs>
        <w:rPr>
          <w:rFonts w:ascii="Calibri" w:hAnsi="Calibri"/>
          <w:sz w:val="20"/>
        </w:rPr>
      </w:pPr>
    </w:p>
    <w:tbl>
      <w:tblPr>
        <w:tblStyle w:val="TableGrid"/>
        <w:tblW w:w="10908" w:type="dxa"/>
        <w:jc w:val="center"/>
        <w:tblLayout w:type="fixed"/>
        <w:tblLook w:val="04A0" w:firstRow="1" w:lastRow="0" w:firstColumn="1" w:lastColumn="0" w:noHBand="0" w:noVBand="1"/>
      </w:tblPr>
      <w:tblGrid>
        <w:gridCol w:w="738"/>
        <w:gridCol w:w="5978"/>
        <w:gridCol w:w="1206"/>
        <w:gridCol w:w="2986"/>
      </w:tblGrid>
      <w:tr w:rsidR="0052167A" w:rsidRPr="00FD4592" w:rsidTr="005A619E">
        <w:trPr>
          <w:cantSplit/>
          <w:trHeight w:val="1072"/>
          <w:jc w:val="center"/>
        </w:trPr>
        <w:tc>
          <w:tcPr>
            <w:tcW w:w="10908" w:type="dxa"/>
            <w:gridSpan w:val="4"/>
            <w:tcBorders>
              <w:top w:val="single" w:sz="4" w:space="0" w:color="auto"/>
            </w:tcBorders>
            <w:vAlign w:val="center"/>
          </w:tcPr>
          <w:p w:rsidR="0052167A" w:rsidRPr="00FD4592" w:rsidRDefault="0052167A" w:rsidP="005A619E">
            <w:pPr>
              <w:jc w:val="center"/>
              <w:outlineLvl w:val="0"/>
              <w:rPr>
                <w:b/>
                <w:color w:val="000000"/>
              </w:rPr>
            </w:pPr>
            <w:r w:rsidRPr="00FD4592">
              <w:rPr>
                <w:b/>
                <w:color w:val="000000"/>
              </w:rPr>
              <w:t>APPENDIX</w:t>
            </w:r>
          </w:p>
          <w:p w:rsidR="0052167A" w:rsidRDefault="0052167A" w:rsidP="005A619E">
            <w:pPr>
              <w:jc w:val="center"/>
              <w:rPr>
                <w:b/>
              </w:rPr>
            </w:pPr>
            <w:r w:rsidRPr="00FD4592">
              <w:rPr>
                <w:b/>
              </w:rPr>
              <w:t>Alignment of Course Learning Objectives with Marshall</w:t>
            </w:r>
            <w:r>
              <w:rPr>
                <w:b/>
              </w:rPr>
              <w:t>’s Six</w:t>
            </w:r>
            <w:r w:rsidRPr="00FD4592">
              <w:rPr>
                <w:b/>
              </w:rPr>
              <w:t xml:space="preserve"> Undergraduate Program Learning Goals</w:t>
            </w:r>
          </w:p>
          <w:p w:rsidR="0052167A" w:rsidRPr="00FD4592" w:rsidRDefault="0052167A" w:rsidP="005A619E">
            <w:pPr>
              <w:jc w:val="center"/>
              <w:rPr>
                <w:b/>
                <w:color w:val="000000"/>
              </w:rPr>
            </w:pPr>
          </w:p>
        </w:tc>
      </w:tr>
      <w:tr w:rsidR="0052167A" w:rsidRPr="00652CE6" w:rsidTr="005A619E">
        <w:trPr>
          <w:cantSplit/>
          <w:trHeight w:val="1072"/>
          <w:jc w:val="center"/>
        </w:trPr>
        <w:tc>
          <w:tcPr>
            <w:tcW w:w="738" w:type="dxa"/>
            <w:tcBorders>
              <w:top w:val="single" w:sz="4" w:space="0" w:color="auto"/>
            </w:tcBorders>
            <w:vAlign w:val="center"/>
          </w:tcPr>
          <w:p w:rsidR="0052167A" w:rsidRPr="00652CE6" w:rsidRDefault="0052167A" w:rsidP="005A619E">
            <w:pPr>
              <w:jc w:val="center"/>
              <w:outlineLvl w:val="0"/>
              <w:rPr>
                <w:b/>
                <w:bCs/>
                <w:sz w:val="20"/>
              </w:rPr>
            </w:pPr>
            <w:r w:rsidRPr="00652CE6">
              <w:rPr>
                <w:b/>
                <w:bCs/>
                <w:sz w:val="20"/>
              </w:rPr>
              <w:t>Goal</w:t>
            </w:r>
          </w:p>
        </w:tc>
        <w:tc>
          <w:tcPr>
            <w:tcW w:w="5978" w:type="dxa"/>
            <w:tcBorders>
              <w:top w:val="single" w:sz="4" w:space="0" w:color="auto"/>
            </w:tcBorders>
            <w:vAlign w:val="center"/>
          </w:tcPr>
          <w:p w:rsidR="0052167A" w:rsidRDefault="0052167A" w:rsidP="005A619E">
            <w:pPr>
              <w:jc w:val="center"/>
              <w:outlineLvl w:val="0"/>
              <w:rPr>
                <w:b/>
                <w:color w:val="000000"/>
                <w:sz w:val="20"/>
              </w:rPr>
            </w:pPr>
            <w:r w:rsidRPr="00652CE6">
              <w:rPr>
                <w:b/>
                <w:color w:val="000000"/>
                <w:sz w:val="20"/>
              </w:rPr>
              <w:t xml:space="preserve">Marshall Program Learning Goal Description </w:t>
            </w:r>
            <w:r>
              <w:rPr>
                <w:b/>
                <w:color w:val="000000"/>
                <w:sz w:val="20"/>
              </w:rPr>
              <w:t xml:space="preserve">Covered in this Course </w:t>
            </w:r>
          </w:p>
          <w:p w:rsidR="0052167A" w:rsidRPr="00652CE6" w:rsidRDefault="0052167A" w:rsidP="00842739">
            <w:pPr>
              <w:jc w:val="center"/>
              <w:outlineLvl w:val="0"/>
              <w:rPr>
                <w:b/>
                <w:bCs/>
                <w:sz w:val="20"/>
              </w:rPr>
            </w:pPr>
            <w:r>
              <w:rPr>
                <w:b/>
                <w:color w:val="000000"/>
                <w:sz w:val="20"/>
              </w:rPr>
              <w:t>(Goals 3, 5, 6 and relevant</w:t>
            </w:r>
            <w:r w:rsidRPr="00652CE6">
              <w:rPr>
                <w:b/>
                <w:color w:val="000000"/>
                <w:sz w:val="20"/>
              </w:rPr>
              <w:t xml:space="preserve"> selected sub-goals)</w:t>
            </w:r>
          </w:p>
        </w:tc>
        <w:tc>
          <w:tcPr>
            <w:tcW w:w="1206" w:type="dxa"/>
            <w:tcBorders>
              <w:top w:val="single" w:sz="4" w:space="0" w:color="auto"/>
            </w:tcBorders>
            <w:vAlign w:val="bottom"/>
          </w:tcPr>
          <w:p w:rsidR="0052167A" w:rsidRPr="00652CE6" w:rsidRDefault="0052167A" w:rsidP="005A619E">
            <w:pPr>
              <w:jc w:val="center"/>
              <w:outlineLvl w:val="0"/>
              <w:rPr>
                <w:b/>
                <w:bCs/>
                <w:sz w:val="20"/>
              </w:rPr>
            </w:pPr>
            <w:r w:rsidRPr="00652CE6">
              <w:rPr>
                <w:b/>
                <w:bCs/>
                <w:sz w:val="20"/>
              </w:rPr>
              <w:t>Emphasis/</w:t>
            </w:r>
            <w:r w:rsidRPr="00652CE6">
              <w:rPr>
                <w:b/>
                <w:bCs/>
                <w:sz w:val="20"/>
              </w:rPr>
              <w:br/>
              <w:t>Relation to Course Objectives</w:t>
            </w:r>
          </w:p>
          <w:p w:rsidR="0052167A" w:rsidRPr="00652CE6" w:rsidRDefault="0052167A" w:rsidP="005A619E">
            <w:pPr>
              <w:jc w:val="center"/>
              <w:outlineLvl w:val="0"/>
              <w:rPr>
                <w:b/>
                <w:bCs/>
                <w:sz w:val="20"/>
              </w:rPr>
            </w:pPr>
          </w:p>
        </w:tc>
        <w:tc>
          <w:tcPr>
            <w:tcW w:w="2986" w:type="dxa"/>
            <w:tcBorders>
              <w:top w:val="single" w:sz="4" w:space="0" w:color="auto"/>
            </w:tcBorders>
            <w:vAlign w:val="center"/>
          </w:tcPr>
          <w:p w:rsidR="0052167A" w:rsidRDefault="0052167A" w:rsidP="005A619E">
            <w:pPr>
              <w:jc w:val="center"/>
              <w:outlineLvl w:val="0"/>
              <w:rPr>
                <w:b/>
                <w:color w:val="000000"/>
                <w:sz w:val="20"/>
              </w:rPr>
            </w:pPr>
            <w:r w:rsidRPr="00652CE6">
              <w:rPr>
                <w:b/>
                <w:color w:val="000000"/>
                <w:sz w:val="20"/>
              </w:rPr>
              <w:t>Relevant Course Topics</w:t>
            </w:r>
          </w:p>
          <w:p w:rsidR="00842739" w:rsidRPr="00842739" w:rsidRDefault="001175C2" w:rsidP="001175C2">
            <w:pPr>
              <w:outlineLvl w:val="0"/>
              <w:rPr>
                <w:b/>
                <w:bCs/>
                <w:color w:val="FF0000"/>
                <w:sz w:val="20"/>
              </w:rPr>
            </w:pPr>
            <w:r>
              <w:rPr>
                <w:b/>
                <w:color w:val="FF0000"/>
                <w:sz w:val="20"/>
              </w:rPr>
              <w:t xml:space="preserve"> (News reporters &amp; discussions)</w:t>
            </w:r>
          </w:p>
        </w:tc>
      </w:tr>
      <w:tr w:rsidR="0052167A" w:rsidRPr="00235351" w:rsidTr="005A619E">
        <w:trPr>
          <w:cantSplit/>
          <w:jc w:val="center"/>
        </w:trPr>
        <w:tc>
          <w:tcPr>
            <w:tcW w:w="738" w:type="dxa"/>
          </w:tcPr>
          <w:p w:rsidR="0052167A" w:rsidRPr="00652CE6" w:rsidRDefault="0052167A" w:rsidP="005A619E">
            <w:pPr>
              <w:jc w:val="center"/>
              <w:outlineLvl w:val="0"/>
              <w:rPr>
                <w:rFonts w:asciiTheme="minorHAnsi" w:hAnsiTheme="minorHAnsi"/>
                <w:b/>
                <w:bCs/>
                <w:sz w:val="20"/>
              </w:rPr>
            </w:pPr>
            <w:r w:rsidRPr="00652CE6">
              <w:rPr>
                <w:rFonts w:asciiTheme="minorHAnsi" w:hAnsiTheme="minorHAnsi"/>
                <w:b/>
                <w:bCs/>
                <w:sz w:val="20"/>
              </w:rPr>
              <w:lastRenderedPageBreak/>
              <w:t>3</w:t>
            </w:r>
          </w:p>
        </w:tc>
        <w:tc>
          <w:tcPr>
            <w:tcW w:w="5978" w:type="dxa"/>
          </w:tcPr>
          <w:p w:rsidR="0052167A" w:rsidRPr="003536E4" w:rsidRDefault="0052167A" w:rsidP="005A619E">
            <w:pPr>
              <w:outlineLvl w:val="0"/>
              <w:rPr>
                <w:bCs/>
                <w:i/>
                <w:iCs/>
                <w:sz w:val="20"/>
              </w:rPr>
            </w:pPr>
            <w:r w:rsidRPr="003536E4">
              <w:rPr>
                <w:bCs/>
                <w:sz w:val="20"/>
              </w:rPr>
              <w:t xml:space="preserve">Our graduates will demonstrate critical thinking skills </w:t>
            </w:r>
            <w:r w:rsidRPr="003536E4">
              <w:rPr>
                <w:bCs/>
                <w:i/>
                <w:iCs/>
                <w:sz w:val="20"/>
              </w:rPr>
              <w:t>so as to become future-oriented decision makers, problem solvers and innovators.</w:t>
            </w:r>
          </w:p>
          <w:p w:rsidR="0052167A" w:rsidRPr="003536E4" w:rsidRDefault="0052167A" w:rsidP="005A619E">
            <w:pPr>
              <w:outlineLvl w:val="0"/>
              <w:rPr>
                <w:bCs/>
                <w:iCs/>
                <w:sz w:val="20"/>
              </w:rPr>
            </w:pPr>
            <w:r w:rsidRPr="003536E4">
              <w:rPr>
                <w:bCs/>
                <w:iCs/>
                <w:sz w:val="20"/>
              </w:rPr>
              <w:t>Specifically, students will:</w:t>
            </w:r>
          </w:p>
          <w:p w:rsidR="0052167A" w:rsidRPr="003536E4" w:rsidRDefault="0052167A" w:rsidP="005A619E">
            <w:pPr>
              <w:outlineLvl w:val="0"/>
              <w:rPr>
                <w:sz w:val="20"/>
              </w:rPr>
            </w:pPr>
            <w:r w:rsidRPr="003536E4">
              <w:rPr>
                <w:sz w:val="20"/>
              </w:rPr>
              <w:t>3.1 Students will understand the concepts of critical thinking, entrepreneurial thinking and creative thinking as drivers of innovative ideas (not explicit for this course).</w:t>
            </w:r>
          </w:p>
          <w:p w:rsidR="0052167A" w:rsidRPr="003536E4" w:rsidRDefault="0052167A" w:rsidP="005A619E">
            <w:pPr>
              <w:outlineLvl w:val="0"/>
              <w:rPr>
                <w:sz w:val="20"/>
              </w:rPr>
            </w:pPr>
            <w:r w:rsidRPr="003536E4">
              <w:rPr>
                <w:sz w:val="20"/>
              </w:rPr>
              <w:t>3.2 Critically analyze concepts, theories and processes by stating them in their own words, understanding key components, identifying assumptions, indicating how they are similar to and different from others and translating them to the real world.</w:t>
            </w:r>
          </w:p>
          <w:p w:rsidR="0052167A" w:rsidRPr="003536E4" w:rsidRDefault="0052167A" w:rsidP="005A619E">
            <w:pPr>
              <w:outlineLvl w:val="0"/>
              <w:rPr>
                <w:sz w:val="20"/>
              </w:rPr>
            </w:pPr>
            <w:r w:rsidRPr="003536E4">
              <w:rPr>
                <w:sz w:val="20"/>
              </w:rPr>
              <w:t>3.3 Be effective at gathering, storing, and using qualitative and quantitative data and at using analytical tools and frameworks to understand and solve business problems.</w:t>
            </w:r>
          </w:p>
          <w:p w:rsidR="0052167A" w:rsidRPr="00652CE6" w:rsidRDefault="0052167A" w:rsidP="005A619E">
            <w:pPr>
              <w:outlineLvl w:val="0"/>
              <w:rPr>
                <w:color w:val="000000"/>
                <w:sz w:val="20"/>
              </w:rPr>
            </w:pPr>
            <w:r w:rsidRPr="003536E4">
              <w:rPr>
                <w:sz w:val="20"/>
              </w:rPr>
              <w:t>3.4 Demonstrate the ability to anticipate, identify and solve business problems. They will be able to identify and assess central problems, identify and evaluate potential solutions, and translate a chosen solution to an implementation plan that considers future contingencies.</w:t>
            </w:r>
            <w:r w:rsidRPr="00464415">
              <w:rPr>
                <w:color w:val="BFBFBF" w:themeColor="background1" w:themeShade="BF"/>
                <w:sz w:val="20"/>
              </w:rPr>
              <w:t xml:space="preserve"> </w:t>
            </w:r>
          </w:p>
        </w:tc>
        <w:tc>
          <w:tcPr>
            <w:tcW w:w="1206" w:type="dxa"/>
          </w:tcPr>
          <w:p w:rsidR="0052167A" w:rsidRPr="00652CE6" w:rsidRDefault="0052167A" w:rsidP="005A619E">
            <w:pPr>
              <w:jc w:val="center"/>
              <w:outlineLvl w:val="0"/>
              <w:rPr>
                <w:b/>
                <w:bCs/>
                <w:sz w:val="20"/>
              </w:rPr>
            </w:pPr>
            <w:r w:rsidRPr="00652CE6">
              <w:rPr>
                <w:b/>
                <w:bCs/>
                <w:sz w:val="20"/>
              </w:rPr>
              <w:t>High</w:t>
            </w:r>
          </w:p>
          <w:p w:rsidR="0052167A" w:rsidRPr="00652CE6" w:rsidRDefault="0052167A" w:rsidP="005A619E">
            <w:pPr>
              <w:jc w:val="center"/>
              <w:outlineLvl w:val="0"/>
              <w:rPr>
                <w:b/>
                <w:bCs/>
                <w:sz w:val="20"/>
              </w:rPr>
            </w:pPr>
            <w:r w:rsidRPr="00652CE6">
              <w:rPr>
                <w:b/>
                <w:bCs/>
                <w:sz w:val="20"/>
              </w:rPr>
              <w:t>(Course learning objectives 1-10)</w:t>
            </w:r>
          </w:p>
        </w:tc>
        <w:tc>
          <w:tcPr>
            <w:tcW w:w="2986" w:type="dxa"/>
          </w:tcPr>
          <w:p w:rsidR="0052167A" w:rsidRPr="00235351" w:rsidRDefault="0052167A" w:rsidP="005A619E">
            <w:pPr>
              <w:jc w:val="center"/>
              <w:outlineLvl w:val="0"/>
              <w:rPr>
                <w:bCs/>
                <w:sz w:val="20"/>
              </w:rPr>
            </w:pPr>
            <w:r w:rsidRPr="00235351">
              <w:rPr>
                <w:bCs/>
                <w:sz w:val="20"/>
              </w:rPr>
              <w:t>All course assignments require critical thinking skills (students will utilize the USC-CT approach as a framework for critical analysis)</w:t>
            </w:r>
          </w:p>
        </w:tc>
      </w:tr>
      <w:tr w:rsidR="0052167A" w:rsidRPr="004F59AF" w:rsidTr="005A619E">
        <w:trPr>
          <w:cantSplit/>
          <w:jc w:val="center"/>
        </w:trPr>
        <w:tc>
          <w:tcPr>
            <w:tcW w:w="738" w:type="dxa"/>
          </w:tcPr>
          <w:p w:rsidR="0052167A" w:rsidRPr="00652CE6" w:rsidRDefault="0052167A" w:rsidP="005A619E">
            <w:pPr>
              <w:jc w:val="center"/>
              <w:outlineLvl w:val="0"/>
              <w:rPr>
                <w:rFonts w:asciiTheme="minorHAnsi" w:hAnsiTheme="minorHAnsi"/>
                <w:b/>
                <w:bCs/>
                <w:sz w:val="20"/>
              </w:rPr>
            </w:pPr>
            <w:r w:rsidRPr="00652CE6">
              <w:rPr>
                <w:rFonts w:asciiTheme="minorHAnsi" w:hAnsiTheme="minorHAnsi"/>
                <w:b/>
                <w:bCs/>
                <w:sz w:val="20"/>
              </w:rPr>
              <w:t>5</w:t>
            </w:r>
          </w:p>
        </w:tc>
        <w:tc>
          <w:tcPr>
            <w:tcW w:w="5978" w:type="dxa"/>
          </w:tcPr>
          <w:p w:rsidR="0052167A" w:rsidRPr="00652CE6" w:rsidRDefault="0052167A" w:rsidP="005A619E">
            <w:pPr>
              <w:outlineLvl w:val="0"/>
              <w:rPr>
                <w:bCs/>
                <w:i/>
                <w:iCs/>
                <w:sz w:val="20"/>
              </w:rPr>
            </w:pPr>
            <w:r w:rsidRPr="00652CE6">
              <w:rPr>
                <w:bCs/>
                <w:sz w:val="20"/>
              </w:rPr>
              <w:t xml:space="preserve">Our graduates will demonstrate ethical reasoning skills, understand social, civic, and professional responsibilities </w:t>
            </w:r>
            <w:r w:rsidRPr="00652CE6">
              <w:rPr>
                <w:bCs/>
                <w:i/>
                <w:iCs/>
                <w:sz w:val="20"/>
              </w:rPr>
              <w:t>and aspire to add value to society.</w:t>
            </w:r>
            <w:r w:rsidRPr="00652CE6">
              <w:rPr>
                <w:bCs/>
                <w:i/>
                <w:iCs/>
                <w:sz w:val="20"/>
              </w:rPr>
              <w:br/>
            </w:r>
            <w:r w:rsidRPr="007C4B64">
              <w:rPr>
                <w:bCs/>
                <w:iCs/>
                <w:sz w:val="20"/>
              </w:rPr>
              <w:t>Specifically, students will:</w:t>
            </w:r>
          </w:p>
          <w:p w:rsidR="0052167A" w:rsidRPr="00652CE6" w:rsidRDefault="0052167A" w:rsidP="005A619E">
            <w:pPr>
              <w:outlineLvl w:val="0"/>
              <w:rPr>
                <w:color w:val="000000"/>
                <w:sz w:val="20"/>
              </w:rPr>
            </w:pPr>
            <w:r w:rsidRPr="00652CE6">
              <w:rPr>
                <w:color w:val="000000"/>
                <w:sz w:val="20"/>
              </w:rPr>
              <w:t>5.1 Understand professional codes of conduct.</w:t>
            </w:r>
          </w:p>
          <w:p w:rsidR="0052167A" w:rsidRPr="00652CE6" w:rsidRDefault="0052167A" w:rsidP="005A619E">
            <w:pPr>
              <w:outlineLvl w:val="0"/>
              <w:rPr>
                <w:bCs/>
                <w:i/>
                <w:iCs/>
                <w:sz w:val="20"/>
              </w:rPr>
            </w:pPr>
            <w:r w:rsidRPr="00652CE6">
              <w:rPr>
                <w:color w:val="000000"/>
                <w:sz w:val="20"/>
              </w:rPr>
              <w:t>5.2 Recognize ethical challenges in business situations and assess appropriate courses of action.</w:t>
            </w:r>
          </w:p>
        </w:tc>
        <w:tc>
          <w:tcPr>
            <w:tcW w:w="1206" w:type="dxa"/>
          </w:tcPr>
          <w:p w:rsidR="0052167A" w:rsidRPr="00652CE6" w:rsidRDefault="0052167A" w:rsidP="005A619E">
            <w:pPr>
              <w:jc w:val="center"/>
              <w:outlineLvl w:val="0"/>
              <w:rPr>
                <w:b/>
                <w:bCs/>
                <w:sz w:val="20"/>
              </w:rPr>
            </w:pPr>
            <w:r>
              <w:rPr>
                <w:b/>
                <w:bCs/>
                <w:sz w:val="20"/>
              </w:rPr>
              <w:t>Moderate</w:t>
            </w:r>
          </w:p>
          <w:p w:rsidR="0052167A" w:rsidRPr="00652CE6" w:rsidRDefault="0052167A" w:rsidP="005A619E">
            <w:pPr>
              <w:jc w:val="center"/>
              <w:outlineLvl w:val="0"/>
              <w:rPr>
                <w:b/>
                <w:bCs/>
                <w:sz w:val="20"/>
              </w:rPr>
            </w:pPr>
            <w:r>
              <w:rPr>
                <w:b/>
                <w:bCs/>
                <w:sz w:val="20"/>
              </w:rPr>
              <w:t>(Course learning objective</w:t>
            </w:r>
            <w:r w:rsidR="002334BF">
              <w:rPr>
                <w:b/>
                <w:bCs/>
                <w:sz w:val="20"/>
              </w:rPr>
              <w:t>s</w:t>
            </w:r>
            <w:r w:rsidRPr="00652CE6">
              <w:rPr>
                <w:b/>
                <w:bCs/>
                <w:sz w:val="20"/>
              </w:rPr>
              <w:t xml:space="preserve"> </w:t>
            </w:r>
            <w:r>
              <w:rPr>
                <w:b/>
                <w:bCs/>
                <w:sz w:val="20"/>
              </w:rPr>
              <w:t>7, 8</w:t>
            </w:r>
            <w:r w:rsidRPr="00652CE6">
              <w:rPr>
                <w:b/>
                <w:bCs/>
                <w:sz w:val="20"/>
              </w:rPr>
              <w:t>)</w:t>
            </w:r>
          </w:p>
        </w:tc>
        <w:tc>
          <w:tcPr>
            <w:tcW w:w="2986" w:type="dxa"/>
          </w:tcPr>
          <w:p w:rsidR="0052167A" w:rsidRPr="004F59AF" w:rsidRDefault="0052167A" w:rsidP="005A619E">
            <w:pPr>
              <w:jc w:val="center"/>
              <w:outlineLvl w:val="0"/>
              <w:rPr>
                <w:bCs/>
                <w:sz w:val="20"/>
              </w:rPr>
            </w:pPr>
            <w:r w:rsidRPr="004F59AF">
              <w:rPr>
                <w:bCs/>
                <w:sz w:val="20"/>
              </w:rPr>
              <w:t>Discussion of business ethics, review of codes of conduct, and CSR, ethics mini-case exercises</w:t>
            </w:r>
          </w:p>
        </w:tc>
      </w:tr>
      <w:tr w:rsidR="0052167A" w:rsidRPr="004F59AF" w:rsidTr="005A619E">
        <w:trPr>
          <w:cantSplit/>
          <w:jc w:val="center"/>
        </w:trPr>
        <w:tc>
          <w:tcPr>
            <w:tcW w:w="738" w:type="dxa"/>
          </w:tcPr>
          <w:p w:rsidR="0052167A" w:rsidRPr="00652CE6" w:rsidRDefault="0052167A" w:rsidP="005A619E">
            <w:pPr>
              <w:jc w:val="center"/>
              <w:outlineLvl w:val="0"/>
              <w:rPr>
                <w:rFonts w:asciiTheme="minorHAnsi" w:hAnsiTheme="minorHAnsi"/>
                <w:b/>
                <w:bCs/>
                <w:sz w:val="20"/>
              </w:rPr>
            </w:pPr>
            <w:r w:rsidRPr="00652CE6">
              <w:rPr>
                <w:rFonts w:asciiTheme="minorHAnsi" w:hAnsiTheme="minorHAnsi"/>
                <w:b/>
                <w:bCs/>
                <w:sz w:val="18"/>
                <w:szCs w:val="18"/>
              </w:rPr>
              <w:t>6</w:t>
            </w:r>
          </w:p>
        </w:tc>
        <w:tc>
          <w:tcPr>
            <w:tcW w:w="5978" w:type="dxa"/>
          </w:tcPr>
          <w:p w:rsidR="0052167A" w:rsidRPr="008531DE" w:rsidRDefault="0052167A" w:rsidP="005A619E">
            <w:pPr>
              <w:outlineLvl w:val="0"/>
              <w:rPr>
                <w:bCs/>
                <w:iCs/>
                <w:sz w:val="20"/>
              </w:rPr>
            </w:pPr>
            <w:r w:rsidRPr="008531DE">
              <w:rPr>
                <w:bCs/>
                <w:sz w:val="20"/>
              </w:rPr>
              <w:t>Our graduates will be effective communicators</w:t>
            </w:r>
            <w:r w:rsidRPr="008531DE">
              <w:rPr>
                <w:bCs/>
                <w:i/>
                <w:iCs/>
                <w:sz w:val="20"/>
              </w:rPr>
              <w:t xml:space="preserve"> to facilitate information flow in organizational, social, and intercultural contexts. </w:t>
            </w:r>
            <w:r w:rsidRPr="008531DE">
              <w:rPr>
                <w:bCs/>
                <w:iCs/>
                <w:sz w:val="20"/>
              </w:rPr>
              <w:t>Specifically, students will:</w:t>
            </w:r>
          </w:p>
          <w:p w:rsidR="0052167A" w:rsidRPr="008531DE" w:rsidRDefault="0052167A" w:rsidP="005A619E">
            <w:pPr>
              <w:outlineLvl w:val="0"/>
              <w:rPr>
                <w:sz w:val="20"/>
              </w:rPr>
            </w:pPr>
            <w:r w:rsidRPr="008531DE">
              <w:rPr>
                <w:sz w:val="20"/>
              </w:rPr>
              <w:t xml:space="preserve">6.1 Identify and assess diverse personal and organizational communication goals and audience information needs. </w:t>
            </w:r>
          </w:p>
          <w:p w:rsidR="0052167A" w:rsidRPr="008531DE" w:rsidRDefault="0052167A" w:rsidP="005A619E">
            <w:pPr>
              <w:outlineLvl w:val="0"/>
              <w:rPr>
                <w:sz w:val="20"/>
              </w:rPr>
            </w:pPr>
            <w:r w:rsidRPr="008531DE">
              <w:rPr>
                <w:sz w:val="20"/>
              </w:rPr>
              <w:t>6.2 Understand individual and group communications patterns and dynamics in organizations and other professional contexts.</w:t>
            </w:r>
          </w:p>
          <w:p w:rsidR="0052167A" w:rsidRPr="00652CE6" w:rsidRDefault="0052167A" w:rsidP="005A619E">
            <w:pPr>
              <w:outlineLvl w:val="0"/>
              <w:rPr>
                <w:bCs/>
                <w:sz w:val="20"/>
              </w:rPr>
            </w:pPr>
            <w:r w:rsidRPr="008531DE">
              <w:rPr>
                <w:sz w:val="20"/>
              </w:rPr>
              <w:t>6.3 Demonstrate an ability to gather and disseminate information and communicate it clearly, logically, and persuasively in professional contexts.</w:t>
            </w:r>
          </w:p>
        </w:tc>
        <w:tc>
          <w:tcPr>
            <w:tcW w:w="1206" w:type="dxa"/>
          </w:tcPr>
          <w:p w:rsidR="0052167A" w:rsidRDefault="0052167A" w:rsidP="005A619E">
            <w:pPr>
              <w:jc w:val="center"/>
              <w:outlineLvl w:val="0"/>
              <w:rPr>
                <w:b/>
                <w:bCs/>
                <w:sz w:val="20"/>
              </w:rPr>
            </w:pPr>
            <w:r>
              <w:rPr>
                <w:b/>
                <w:bCs/>
                <w:sz w:val="20"/>
              </w:rPr>
              <w:t>High</w:t>
            </w:r>
          </w:p>
          <w:p w:rsidR="0052167A" w:rsidRDefault="0052167A" w:rsidP="002334BF">
            <w:pPr>
              <w:jc w:val="center"/>
              <w:outlineLvl w:val="0"/>
              <w:rPr>
                <w:b/>
                <w:bCs/>
                <w:sz w:val="20"/>
              </w:rPr>
            </w:pPr>
            <w:r>
              <w:rPr>
                <w:b/>
                <w:bCs/>
                <w:sz w:val="20"/>
              </w:rPr>
              <w:t>(Course learning objectives 1-1</w:t>
            </w:r>
            <w:r w:rsidR="002334BF">
              <w:rPr>
                <w:b/>
                <w:bCs/>
                <w:sz w:val="20"/>
              </w:rPr>
              <w:t>0</w:t>
            </w:r>
            <w:r>
              <w:rPr>
                <w:b/>
                <w:bCs/>
                <w:sz w:val="20"/>
              </w:rPr>
              <w:t>)</w:t>
            </w:r>
          </w:p>
        </w:tc>
        <w:tc>
          <w:tcPr>
            <w:tcW w:w="2986" w:type="dxa"/>
          </w:tcPr>
          <w:p w:rsidR="0052167A" w:rsidRPr="004F59AF" w:rsidRDefault="0052167A" w:rsidP="005A619E">
            <w:pPr>
              <w:jc w:val="center"/>
              <w:outlineLvl w:val="0"/>
              <w:rPr>
                <w:bCs/>
                <w:sz w:val="20"/>
              </w:rPr>
            </w:pPr>
            <w:r w:rsidRPr="004F59AF">
              <w:rPr>
                <w:bCs/>
                <w:sz w:val="20"/>
              </w:rPr>
              <w:t>All assignments require audience  and purpose analysis, and tailoring communication messages accordingly.</w:t>
            </w:r>
          </w:p>
        </w:tc>
      </w:tr>
      <w:tr w:rsidR="0052167A" w:rsidRPr="00652CE6" w:rsidTr="005A619E">
        <w:trPr>
          <w:cantSplit/>
          <w:jc w:val="center"/>
        </w:trPr>
        <w:tc>
          <w:tcPr>
            <w:tcW w:w="10908" w:type="dxa"/>
            <w:gridSpan w:val="4"/>
          </w:tcPr>
          <w:p w:rsidR="0052167A" w:rsidRDefault="0052167A" w:rsidP="005A619E">
            <w:pPr>
              <w:jc w:val="center"/>
              <w:outlineLvl w:val="0"/>
              <w:rPr>
                <w:b/>
                <w:bCs/>
                <w:sz w:val="20"/>
              </w:rPr>
            </w:pPr>
            <w:r>
              <w:rPr>
                <w:b/>
                <w:bCs/>
                <w:sz w:val="20"/>
              </w:rPr>
              <w:t>[cont’d next page]</w:t>
            </w:r>
          </w:p>
          <w:p w:rsidR="00381D7C" w:rsidRDefault="00381D7C" w:rsidP="005A619E">
            <w:pPr>
              <w:jc w:val="center"/>
              <w:outlineLvl w:val="0"/>
              <w:rPr>
                <w:b/>
                <w:bCs/>
                <w:sz w:val="20"/>
              </w:rPr>
            </w:pPr>
          </w:p>
          <w:p w:rsidR="00842739" w:rsidRDefault="00842739" w:rsidP="005A619E">
            <w:pPr>
              <w:jc w:val="center"/>
              <w:outlineLvl w:val="0"/>
              <w:rPr>
                <w:b/>
                <w:bCs/>
                <w:sz w:val="20"/>
              </w:rPr>
            </w:pPr>
          </w:p>
          <w:p w:rsidR="00842739" w:rsidRDefault="00842739" w:rsidP="005A619E">
            <w:pPr>
              <w:jc w:val="center"/>
              <w:outlineLvl w:val="0"/>
              <w:rPr>
                <w:b/>
                <w:bCs/>
                <w:sz w:val="20"/>
              </w:rPr>
            </w:pPr>
          </w:p>
          <w:p w:rsidR="00842739" w:rsidRDefault="00842739" w:rsidP="005A619E">
            <w:pPr>
              <w:jc w:val="center"/>
              <w:outlineLvl w:val="0"/>
              <w:rPr>
                <w:b/>
                <w:bCs/>
                <w:sz w:val="20"/>
              </w:rPr>
            </w:pPr>
          </w:p>
          <w:p w:rsidR="00842739" w:rsidRDefault="00842739" w:rsidP="005A619E">
            <w:pPr>
              <w:jc w:val="center"/>
              <w:outlineLvl w:val="0"/>
              <w:rPr>
                <w:b/>
                <w:bCs/>
                <w:sz w:val="20"/>
              </w:rPr>
            </w:pPr>
          </w:p>
          <w:p w:rsidR="00842739" w:rsidRDefault="00842739" w:rsidP="005A619E">
            <w:pPr>
              <w:jc w:val="center"/>
              <w:outlineLvl w:val="0"/>
              <w:rPr>
                <w:b/>
                <w:bCs/>
                <w:sz w:val="20"/>
              </w:rPr>
            </w:pPr>
          </w:p>
          <w:p w:rsidR="00842739" w:rsidRDefault="00842739" w:rsidP="005A619E">
            <w:pPr>
              <w:jc w:val="center"/>
              <w:outlineLvl w:val="0"/>
              <w:rPr>
                <w:b/>
                <w:bCs/>
                <w:sz w:val="20"/>
              </w:rPr>
            </w:pPr>
          </w:p>
          <w:p w:rsidR="00842739" w:rsidRDefault="00842739" w:rsidP="005A619E">
            <w:pPr>
              <w:jc w:val="center"/>
              <w:outlineLvl w:val="0"/>
              <w:rPr>
                <w:b/>
                <w:bCs/>
                <w:sz w:val="20"/>
              </w:rPr>
            </w:pPr>
          </w:p>
          <w:p w:rsidR="00842739" w:rsidRDefault="00842739" w:rsidP="005A619E">
            <w:pPr>
              <w:jc w:val="center"/>
              <w:outlineLvl w:val="0"/>
              <w:rPr>
                <w:b/>
                <w:bCs/>
                <w:sz w:val="20"/>
              </w:rPr>
            </w:pPr>
          </w:p>
          <w:p w:rsidR="00842739" w:rsidRDefault="00842739" w:rsidP="005A619E">
            <w:pPr>
              <w:jc w:val="center"/>
              <w:outlineLvl w:val="0"/>
              <w:rPr>
                <w:b/>
                <w:bCs/>
                <w:sz w:val="20"/>
              </w:rPr>
            </w:pPr>
          </w:p>
          <w:p w:rsidR="00842739" w:rsidRDefault="00842739" w:rsidP="005A619E">
            <w:pPr>
              <w:jc w:val="center"/>
              <w:outlineLvl w:val="0"/>
              <w:rPr>
                <w:b/>
                <w:bCs/>
                <w:sz w:val="20"/>
              </w:rPr>
            </w:pPr>
          </w:p>
          <w:p w:rsidR="00842739" w:rsidRDefault="00842739" w:rsidP="005A619E">
            <w:pPr>
              <w:jc w:val="center"/>
              <w:outlineLvl w:val="0"/>
              <w:rPr>
                <w:b/>
                <w:bCs/>
                <w:sz w:val="20"/>
              </w:rPr>
            </w:pPr>
          </w:p>
          <w:p w:rsidR="00381D7C" w:rsidRPr="00652CE6" w:rsidRDefault="00381D7C" w:rsidP="005A619E">
            <w:pPr>
              <w:jc w:val="center"/>
              <w:outlineLvl w:val="0"/>
              <w:rPr>
                <w:b/>
                <w:bCs/>
                <w:sz w:val="20"/>
              </w:rPr>
            </w:pPr>
          </w:p>
        </w:tc>
      </w:tr>
      <w:tr w:rsidR="0052167A" w:rsidRPr="00652CE6" w:rsidTr="005A619E">
        <w:trPr>
          <w:cantSplit/>
          <w:jc w:val="center"/>
        </w:trPr>
        <w:tc>
          <w:tcPr>
            <w:tcW w:w="10908" w:type="dxa"/>
            <w:gridSpan w:val="4"/>
          </w:tcPr>
          <w:p w:rsidR="0052167A" w:rsidRPr="00652CE6" w:rsidRDefault="0052167A" w:rsidP="005A619E">
            <w:pPr>
              <w:jc w:val="center"/>
              <w:outlineLvl w:val="0"/>
              <w:rPr>
                <w:b/>
                <w:bCs/>
                <w:sz w:val="20"/>
              </w:rPr>
            </w:pPr>
          </w:p>
          <w:p w:rsidR="0052167A" w:rsidRPr="00652CE6" w:rsidRDefault="0052167A" w:rsidP="005A619E">
            <w:pPr>
              <w:jc w:val="center"/>
              <w:outlineLvl w:val="0"/>
              <w:rPr>
                <w:b/>
                <w:bCs/>
                <w:sz w:val="20"/>
              </w:rPr>
            </w:pPr>
            <w:r w:rsidRPr="00652CE6">
              <w:rPr>
                <w:b/>
                <w:bCs/>
                <w:sz w:val="20"/>
              </w:rPr>
              <w:t xml:space="preserve">Marshall Undergraduate Program Goals </w:t>
            </w:r>
            <w:r w:rsidRPr="00FD4592">
              <w:rPr>
                <w:b/>
                <w:bCs/>
                <w:sz w:val="20"/>
                <w:u w:val="single"/>
              </w:rPr>
              <w:t>not Explicitly</w:t>
            </w:r>
            <w:r w:rsidRPr="00652CE6">
              <w:rPr>
                <w:b/>
                <w:bCs/>
                <w:sz w:val="20"/>
              </w:rPr>
              <w:t xml:space="preserve"> Covered by this Course</w:t>
            </w:r>
            <w:r>
              <w:rPr>
                <w:b/>
                <w:bCs/>
                <w:sz w:val="20"/>
              </w:rPr>
              <w:t xml:space="preserve"> (Goals 1, </w:t>
            </w:r>
            <w:r w:rsidR="00842739">
              <w:rPr>
                <w:b/>
                <w:bCs/>
                <w:sz w:val="20"/>
              </w:rPr>
              <w:t xml:space="preserve">2, </w:t>
            </w:r>
            <w:r>
              <w:rPr>
                <w:b/>
                <w:bCs/>
                <w:sz w:val="20"/>
              </w:rPr>
              <w:t>4)</w:t>
            </w:r>
          </w:p>
          <w:p w:rsidR="0052167A" w:rsidRPr="00652CE6" w:rsidRDefault="0052167A" w:rsidP="002334BF">
            <w:pPr>
              <w:jc w:val="center"/>
              <w:outlineLvl w:val="0"/>
              <w:rPr>
                <w:b/>
                <w:bCs/>
                <w:sz w:val="20"/>
              </w:rPr>
            </w:pPr>
          </w:p>
        </w:tc>
      </w:tr>
      <w:tr w:rsidR="0052167A" w:rsidRPr="00464415" w:rsidTr="005A619E">
        <w:trPr>
          <w:cantSplit/>
          <w:jc w:val="center"/>
        </w:trPr>
        <w:tc>
          <w:tcPr>
            <w:tcW w:w="738" w:type="dxa"/>
          </w:tcPr>
          <w:p w:rsidR="0052167A" w:rsidRPr="00652CE6" w:rsidRDefault="0052167A" w:rsidP="005A619E">
            <w:pPr>
              <w:jc w:val="center"/>
              <w:outlineLvl w:val="0"/>
              <w:rPr>
                <w:rFonts w:asciiTheme="minorHAnsi" w:hAnsiTheme="minorHAnsi"/>
                <w:b/>
                <w:bCs/>
                <w:sz w:val="18"/>
                <w:szCs w:val="18"/>
              </w:rPr>
            </w:pPr>
            <w:r w:rsidRPr="00652CE6">
              <w:rPr>
                <w:rFonts w:asciiTheme="minorHAnsi" w:hAnsiTheme="minorHAnsi"/>
                <w:b/>
                <w:bCs/>
                <w:sz w:val="20"/>
              </w:rPr>
              <w:lastRenderedPageBreak/>
              <w:t>1</w:t>
            </w:r>
          </w:p>
        </w:tc>
        <w:tc>
          <w:tcPr>
            <w:tcW w:w="10170" w:type="dxa"/>
            <w:gridSpan w:val="3"/>
          </w:tcPr>
          <w:p w:rsidR="0052167A" w:rsidRPr="008531DE" w:rsidRDefault="0052167A" w:rsidP="005A619E">
            <w:pPr>
              <w:outlineLvl w:val="0"/>
              <w:rPr>
                <w:bCs/>
                <w:i/>
                <w:iCs/>
                <w:color w:val="808080" w:themeColor="background1" w:themeShade="80"/>
                <w:sz w:val="20"/>
              </w:rPr>
            </w:pPr>
            <w:r w:rsidRPr="008531DE">
              <w:rPr>
                <w:bCs/>
                <w:color w:val="808080" w:themeColor="background1" w:themeShade="80"/>
                <w:sz w:val="20"/>
              </w:rPr>
              <w:t xml:space="preserve">Our graduates will understand types of markets and key business areas and their interaction </w:t>
            </w:r>
            <w:r w:rsidRPr="008531DE">
              <w:rPr>
                <w:bCs/>
                <w:i/>
                <w:iCs/>
                <w:color w:val="808080" w:themeColor="background1" w:themeShade="80"/>
                <w:sz w:val="20"/>
              </w:rPr>
              <w:t>to effectively manage different types of enterprises.</w:t>
            </w:r>
          </w:p>
          <w:p w:rsidR="0052167A" w:rsidRPr="008531DE" w:rsidRDefault="0052167A" w:rsidP="005A619E">
            <w:pPr>
              <w:outlineLvl w:val="0"/>
              <w:rPr>
                <w:color w:val="808080" w:themeColor="background1" w:themeShade="80"/>
                <w:sz w:val="20"/>
              </w:rPr>
            </w:pPr>
            <w:r w:rsidRPr="008531DE">
              <w:rPr>
                <w:color w:val="808080" w:themeColor="background1" w:themeShade="80"/>
                <w:sz w:val="20"/>
              </w:rPr>
              <w:t>Specifically, students will:</w:t>
            </w:r>
          </w:p>
          <w:p w:rsidR="0052167A" w:rsidRPr="008531DE" w:rsidRDefault="0052167A" w:rsidP="005A619E">
            <w:pPr>
              <w:outlineLvl w:val="0"/>
              <w:rPr>
                <w:color w:val="808080" w:themeColor="background1" w:themeShade="80"/>
                <w:sz w:val="20"/>
              </w:rPr>
            </w:pPr>
            <w:r w:rsidRPr="008531DE">
              <w:rPr>
                <w:color w:val="808080" w:themeColor="background1" w:themeShade="80"/>
                <w:sz w:val="20"/>
              </w:rPr>
              <w:t xml:space="preserve">1.1 Demonstrate foundational knowledge of core business disciplines, including business analytics and business economics. </w:t>
            </w:r>
          </w:p>
          <w:p w:rsidR="0052167A" w:rsidRPr="008531DE" w:rsidRDefault="0052167A" w:rsidP="005A619E">
            <w:pPr>
              <w:outlineLvl w:val="0"/>
              <w:rPr>
                <w:color w:val="808080" w:themeColor="background1" w:themeShade="80"/>
                <w:sz w:val="20"/>
              </w:rPr>
            </w:pPr>
            <w:r w:rsidRPr="008531DE">
              <w:rPr>
                <w:color w:val="808080" w:themeColor="background1" w:themeShade="80"/>
                <w:sz w:val="20"/>
              </w:rPr>
              <w:t xml:space="preserve">1.2 Understand the interrelationships between functional areas of business so as to develop a general perspective on business management. </w:t>
            </w:r>
          </w:p>
          <w:p w:rsidR="0052167A" w:rsidRPr="008531DE" w:rsidRDefault="0052167A" w:rsidP="005A619E">
            <w:pPr>
              <w:outlineLvl w:val="0"/>
              <w:rPr>
                <w:color w:val="808080" w:themeColor="background1" w:themeShade="80"/>
                <w:sz w:val="20"/>
              </w:rPr>
            </w:pPr>
            <w:r w:rsidRPr="008531DE">
              <w:rPr>
                <w:color w:val="808080" w:themeColor="background1" w:themeShade="80"/>
                <w:sz w:val="20"/>
              </w:rPr>
              <w:t xml:space="preserve">1.3 Apply theories, models, and frameworks to analyze relevant markets (e.g. product, capital, commodity, factor and labor markets). </w:t>
            </w:r>
          </w:p>
          <w:p w:rsidR="0052167A" w:rsidRPr="00464415" w:rsidRDefault="0052167A" w:rsidP="005A619E">
            <w:pPr>
              <w:outlineLvl w:val="0"/>
              <w:rPr>
                <w:bCs/>
                <w:color w:val="808080" w:themeColor="background1" w:themeShade="80"/>
                <w:sz w:val="20"/>
              </w:rPr>
            </w:pPr>
            <w:r w:rsidRPr="008531DE">
              <w:rPr>
                <w:color w:val="808080" w:themeColor="background1" w:themeShade="80"/>
                <w:sz w:val="20"/>
              </w:rPr>
              <w:t>1.4 Show the ability to utilize technologies (e.g., spreadsheets, databases, software) relevant to contemporary business practices</w:t>
            </w:r>
            <w:r>
              <w:rPr>
                <w:color w:val="000000"/>
                <w:sz w:val="20"/>
              </w:rPr>
              <w:t>.</w:t>
            </w:r>
          </w:p>
        </w:tc>
      </w:tr>
      <w:tr w:rsidR="00842739" w:rsidRPr="00464415" w:rsidTr="005A619E">
        <w:trPr>
          <w:cantSplit/>
          <w:jc w:val="center"/>
        </w:trPr>
        <w:tc>
          <w:tcPr>
            <w:tcW w:w="738" w:type="dxa"/>
          </w:tcPr>
          <w:p w:rsidR="00842739" w:rsidRPr="00652CE6" w:rsidRDefault="00842739" w:rsidP="005A619E">
            <w:pPr>
              <w:jc w:val="center"/>
              <w:outlineLvl w:val="0"/>
              <w:rPr>
                <w:rFonts w:asciiTheme="minorHAnsi" w:hAnsiTheme="minorHAnsi"/>
                <w:b/>
                <w:bCs/>
                <w:sz w:val="18"/>
                <w:szCs w:val="18"/>
              </w:rPr>
            </w:pPr>
            <w:r>
              <w:rPr>
                <w:rFonts w:asciiTheme="minorHAnsi" w:hAnsiTheme="minorHAnsi"/>
                <w:b/>
                <w:bCs/>
                <w:sz w:val="18"/>
                <w:szCs w:val="18"/>
              </w:rPr>
              <w:t>2</w:t>
            </w:r>
          </w:p>
        </w:tc>
        <w:tc>
          <w:tcPr>
            <w:tcW w:w="10170" w:type="dxa"/>
            <w:gridSpan w:val="3"/>
          </w:tcPr>
          <w:p w:rsidR="00842739" w:rsidRPr="00842739" w:rsidRDefault="00842739" w:rsidP="00842739">
            <w:pPr>
              <w:outlineLvl w:val="0"/>
              <w:rPr>
                <w:bCs/>
                <w:i/>
                <w:iCs/>
                <w:color w:val="808080" w:themeColor="background1" w:themeShade="80"/>
                <w:sz w:val="20"/>
              </w:rPr>
            </w:pPr>
            <w:r w:rsidRPr="00842739">
              <w:rPr>
                <w:bCs/>
                <w:color w:val="808080" w:themeColor="background1" w:themeShade="80"/>
                <w:sz w:val="20"/>
              </w:rPr>
              <w:t>Our graduates will develop a global business perspective. They will understand how local, regional, and international markets, and economic, social and cultural issues impact business decisions</w:t>
            </w:r>
            <w:r w:rsidRPr="00842739">
              <w:rPr>
                <w:bCs/>
                <w:i/>
                <w:iCs/>
                <w:color w:val="808080" w:themeColor="background1" w:themeShade="80"/>
                <w:sz w:val="20"/>
              </w:rPr>
              <w:t xml:space="preserve"> so as to anticipate new opportunities in any marketplace.</w:t>
            </w:r>
            <w:r w:rsidRPr="00842739">
              <w:rPr>
                <w:color w:val="808080" w:themeColor="background1" w:themeShade="80"/>
                <w:sz w:val="20"/>
              </w:rPr>
              <w:t xml:space="preserve"> Specifically, students will:</w:t>
            </w:r>
          </w:p>
          <w:p w:rsidR="00842739" w:rsidRPr="00842739" w:rsidRDefault="00842739" w:rsidP="00842739">
            <w:pPr>
              <w:outlineLvl w:val="0"/>
              <w:rPr>
                <w:color w:val="808080" w:themeColor="background1" w:themeShade="80"/>
                <w:sz w:val="20"/>
              </w:rPr>
            </w:pPr>
            <w:r w:rsidRPr="00842739">
              <w:rPr>
                <w:color w:val="808080" w:themeColor="background1" w:themeShade="80"/>
                <w:sz w:val="20"/>
              </w:rPr>
              <w:t>2.1 Understand how local, regional and global markets interact and are impacted by economic, social and cultural factors.</w:t>
            </w:r>
          </w:p>
          <w:p w:rsidR="00842739" w:rsidRPr="00464415" w:rsidRDefault="00842739" w:rsidP="00842739">
            <w:pPr>
              <w:outlineLvl w:val="0"/>
              <w:rPr>
                <w:bCs/>
                <w:color w:val="808080" w:themeColor="background1" w:themeShade="80"/>
                <w:sz w:val="20"/>
              </w:rPr>
            </w:pPr>
            <w:r w:rsidRPr="00842739">
              <w:rPr>
                <w:color w:val="808080" w:themeColor="background1" w:themeShade="80"/>
                <w:sz w:val="20"/>
              </w:rPr>
              <w:t>2.2 Understand that stakeholders, stakeholder interests, business environments (legal, regulatory, competitor) and business practices vary across regions of the world.</w:t>
            </w:r>
          </w:p>
        </w:tc>
      </w:tr>
      <w:tr w:rsidR="0052167A" w:rsidRPr="00464415" w:rsidTr="005A619E">
        <w:trPr>
          <w:cantSplit/>
          <w:jc w:val="center"/>
        </w:trPr>
        <w:tc>
          <w:tcPr>
            <w:tcW w:w="738" w:type="dxa"/>
          </w:tcPr>
          <w:p w:rsidR="0052167A" w:rsidRPr="00652CE6" w:rsidRDefault="0052167A" w:rsidP="005A619E">
            <w:pPr>
              <w:jc w:val="center"/>
              <w:outlineLvl w:val="0"/>
              <w:rPr>
                <w:rFonts w:asciiTheme="minorHAnsi" w:hAnsiTheme="minorHAnsi"/>
                <w:b/>
                <w:bCs/>
                <w:sz w:val="18"/>
                <w:szCs w:val="18"/>
              </w:rPr>
            </w:pPr>
            <w:r w:rsidRPr="00652CE6">
              <w:rPr>
                <w:rFonts w:asciiTheme="minorHAnsi" w:hAnsiTheme="minorHAnsi"/>
                <w:b/>
                <w:bCs/>
                <w:sz w:val="18"/>
                <w:szCs w:val="18"/>
              </w:rPr>
              <w:t>4</w:t>
            </w:r>
          </w:p>
        </w:tc>
        <w:tc>
          <w:tcPr>
            <w:tcW w:w="10170" w:type="dxa"/>
            <w:gridSpan w:val="3"/>
          </w:tcPr>
          <w:p w:rsidR="0052167A" w:rsidRPr="00464415" w:rsidRDefault="0052167A" w:rsidP="005A619E">
            <w:pPr>
              <w:outlineLvl w:val="0"/>
              <w:rPr>
                <w:bCs/>
                <w:i/>
                <w:iCs/>
                <w:color w:val="808080" w:themeColor="background1" w:themeShade="80"/>
                <w:sz w:val="20"/>
              </w:rPr>
            </w:pPr>
            <w:r w:rsidRPr="00464415">
              <w:rPr>
                <w:bCs/>
                <w:color w:val="808080" w:themeColor="background1" w:themeShade="80"/>
                <w:sz w:val="20"/>
              </w:rPr>
              <w:t xml:space="preserve">Our graduates will develop people and leadership skills to promote their effectiveness as </w:t>
            </w:r>
            <w:r w:rsidRPr="00464415">
              <w:rPr>
                <w:bCs/>
                <w:i/>
                <w:iCs/>
                <w:color w:val="808080" w:themeColor="background1" w:themeShade="80"/>
                <w:sz w:val="20"/>
              </w:rPr>
              <w:t>business managers and leaders.</w:t>
            </w:r>
          </w:p>
          <w:p w:rsidR="0052167A" w:rsidRPr="00464415" w:rsidRDefault="0052167A" w:rsidP="005A619E">
            <w:pPr>
              <w:outlineLvl w:val="0"/>
              <w:rPr>
                <w:color w:val="808080" w:themeColor="background1" w:themeShade="80"/>
                <w:sz w:val="20"/>
              </w:rPr>
            </w:pPr>
            <w:r w:rsidRPr="00464415">
              <w:rPr>
                <w:color w:val="808080" w:themeColor="background1" w:themeShade="80"/>
                <w:sz w:val="20"/>
              </w:rPr>
              <w:t>Specifically, students will:</w:t>
            </w:r>
          </w:p>
          <w:p w:rsidR="0052167A" w:rsidRPr="00464415" w:rsidRDefault="0052167A" w:rsidP="005A619E">
            <w:pPr>
              <w:outlineLvl w:val="0"/>
              <w:rPr>
                <w:color w:val="808080" w:themeColor="background1" w:themeShade="80"/>
                <w:sz w:val="20"/>
              </w:rPr>
            </w:pPr>
            <w:r w:rsidRPr="00464415">
              <w:rPr>
                <w:color w:val="808080" w:themeColor="background1" w:themeShade="80"/>
                <w:sz w:val="20"/>
              </w:rPr>
              <w:t>4.1 Recognize, understand, and analyze the motivations and behaviors of stakeholders inside and outside organizations (e.g., teams, departments, consumers, investors, auditors).</w:t>
            </w:r>
          </w:p>
          <w:p w:rsidR="0052167A" w:rsidRPr="00464415" w:rsidRDefault="0052167A" w:rsidP="005A619E">
            <w:pPr>
              <w:outlineLvl w:val="0"/>
              <w:rPr>
                <w:color w:val="808080" w:themeColor="background1" w:themeShade="80"/>
                <w:sz w:val="20"/>
              </w:rPr>
            </w:pPr>
            <w:r w:rsidRPr="00464415">
              <w:rPr>
                <w:color w:val="808080" w:themeColor="background1" w:themeShade="80"/>
                <w:sz w:val="20"/>
              </w:rPr>
              <w:t>4.2 Recognize, understand and analyze the roles, responsibilities and behaviors of effective managers and leaders in diverse business contexts e.g., marketing, finance, accounting.</w:t>
            </w:r>
          </w:p>
          <w:p w:rsidR="0052167A" w:rsidRPr="00464415" w:rsidRDefault="0052167A" w:rsidP="005A619E">
            <w:pPr>
              <w:outlineLvl w:val="0"/>
              <w:rPr>
                <w:bCs/>
                <w:color w:val="808080" w:themeColor="background1" w:themeShade="80"/>
                <w:sz w:val="20"/>
              </w:rPr>
            </w:pPr>
            <w:r w:rsidRPr="00464415">
              <w:rPr>
                <w:color w:val="808080" w:themeColor="background1" w:themeShade="80"/>
                <w:sz w:val="20"/>
              </w:rPr>
              <w:t>4.3 Understand factors that contribute to effective teamwork.</w:t>
            </w:r>
          </w:p>
        </w:tc>
      </w:tr>
    </w:tbl>
    <w:p w:rsidR="007E7823" w:rsidRDefault="007E7823">
      <w:pPr>
        <w:tabs>
          <w:tab w:val="left" w:pos="-720"/>
        </w:tabs>
        <w:rPr>
          <w:rFonts w:ascii="Calibri" w:hAnsi="Calibri"/>
          <w:sz w:val="20"/>
        </w:rPr>
      </w:pPr>
    </w:p>
    <w:p w:rsidR="007E7823" w:rsidRDefault="007E7823">
      <w:pPr>
        <w:tabs>
          <w:tab w:val="left" w:pos="-720"/>
        </w:tabs>
        <w:rPr>
          <w:rFonts w:ascii="Calibri" w:hAnsi="Calibri"/>
          <w:sz w:val="20"/>
        </w:rPr>
      </w:pPr>
    </w:p>
    <w:p w:rsidR="00BF10CE" w:rsidRDefault="00BF10CE">
      <w:pPr>
        <w:tabs>
          <w:tab w:val="left" w:pos="-720"/>
        </w:tabs>
        <w:rPr>
          <w:rFonts w:ascii="Calibri" w:hAnsi="Calibri"/>
          <w:sz w:val="20"/>
        </w:rPr>
      </w:pPr>
    </w:p>
    <w:p w:rsidR="00BF10CE" w:rsidRDefault="00BF10CE">
      <w:pPr>
        <w:tabs>
          <w:tab w:val="left" w:pos="-720"/>
        </w:tabs>
        <w:rPr>
          <w:rFonts w:ascii="Calibri" w:hAnsi="Calibri"/>
          <w:sz w:val="20"/>
        </w:rPr>
      </w:pPr>
    </w:p>
    <w:sectPr w:rsidR="00BF10CE" w:rsidSect="00ED7EE9">
      <w:type w:val="continuous"/>
      <w:pgSz w:w="12240" w:h="15840"/>
      <w:pgMar w:top="1008" w:right="1800" w:bottom="1008"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CAF" w:rsidRDefault="00551CAF">
      <w:r>
        <w:separator/>
      </w:r>
    </w:p>
  </w:endnote>
  <w:endnote w:type="continuationSeparator" w:id="0">
    <w:p w:rsidR="00551CAF" w:rsidRDefault="0055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CAF" w:rsidRDefault="00551CAF">
      <w:r>
        <w:separator/>
      </w:r>
    </w:p>
  </w:footnote>
  <w:footnote w:type="continuationSeparator" w:id="0">
    <w:p w:rsidR="00551CAF" w:rsidRDefault="00551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C35" w:rsidRDefault="00A10C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0C35" w:rsidRDefault="00A10C3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C35" w:rsidRPr="00522E98" w:rsidRDefault="00A10C35">
    <w:pPr>
      <w:pStyle w:val="Header"/>
      <w:framePr w:wrap="around" w:vAnchor="text" w:hAnchor="margin" w:xAlign="right" w:y="1"/>
      <w:rPr>
        <w:rStyle w:val="PageNumber"/>
        <w:rFonts w:ascii="Calibri" w:hAnsi="Calibri"/>
        <w:sz w:val="18"/>
        <w:szCs w:val="18"/>
      </w:rPr>
    </w:pPr>
    <w:r w:rsidRPr="00522E98">
      <w:rPr>
        <w:rStyle w:val="PageNumber"/>
        <w:rFonts w:ascii="Calibri" w:hAnsi="Calibri"/>
        <w:sz w:val="18"/>
        <w:szCs w:val="18"/>
      </w:rPr>
      <w:fldChar w:fldCharType="begin"/>
    </w:r>
    <w:r w:rsidRPr="00522E98">
      <w:rPr>
        <w:rStyle w:val="PageNumber"/>
        <w:rFonts w:ascii="Calibri" w:hAnsi="Calibri"/>
        <w:sz w:val="18"/>
        <w:szCs w:val="18"/>
      </w:rPr>
      <w:instrText xml:space="preserve">PAGE  </w:instrText>
    </w:r>
    <w:r w:rsidRPr="00522E98">
      <w:rPr>
        <w:rStyle w:val="PageNumber"/>
        <w:rFonts w:ascii="Calibri" w:hAnsi="Calibri"/>
        <w:sz w:val="18"/>
        <w:szCs w:val="18"/>
      </w:rPr>
      <w:fldChar w:fldCharType="separate"/>
    </w:r>
    <w:r w:rsidR="001377BC">
      <w:rPr>
        <w:rStyle w:val="PageNumber"/>
        <w:rFonts w:ascii="Calibri" w:hAnsi="Calibri"/>
        <w:noProof/>
        <w:sz w:val="18"/>
        <w:szCs w:val="18"/>
      </w:rPr>
      <w:t>3</w:t>
    </w:r>
    <w:r w:rsidRPr="00522E98">
      <w:rPr>
        <w:rStyle w:val="PageNumber"/>
        <w:rFonts w:ascii="Calibri" w:hAnsi="Calibri"/>
        <w:sz w:val="18"/>
        <w:szCs w:val="18"/>
      </w:rPr>
      <w:fldChar w:fldCharType="end"/>
    </w:r>
  </w:p>
  <w:p w:rsidR="00A10C35" w:rsidRPr="00522E98" w:rsidRDefault="00A10C35" w:rsidP="00435A4C">
    <w:pPr>
      <w:pStyle w:val="Header"/>
      <w:ind w:right="360"/>
      <w:jc w:val="right"/>
      <w:rPr>
        <w:rFonts w:ascii="Calibri" w:hAnsi="Calibri"/>
        <w:sz w:val="18"/>
        <w:szCs w:val="18"/>
      </w:rPr>
    </w:pPr>
    <w:r w:rsidRPr="00522E98">
      <w:rPr>
        <w:rFonts w:ascii="Calibri" w:hAnsi="Calibri"/>
        <w:sz w:val="18"/>
        <w:szCs w:val="18"/>
      </w:rPr>
      <w:t>WRIT 340</w:t>
    </w:r>
    <w:r>
      <w:rPr>
        <w:rFonts w:ascii="Calibri" w:hAnsi="Calibri"/>
        <w:sz w:val="18"/>
        <w:szCs w:val="18"/>
      </w:rPr>
      <w:t xml:space="preserve"> </w:t>
    </w:r>
    <w:r w:rsidRPr="00522E98">
      <w:rPr>
        <w:rFonts w:ascii="Calibri" w:hAnsi="Calibri"/>
        <w:sz w:val="18"/>
        <w:szCs w:val="18"/>
      </w:rPr>
      <w:t>Syllabus, Page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D465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pStyle w:val="ImportWordListStyleDefinition0"/>
      <w:lvlText w:val="*"/>
      <w:lvlJc w:val="left"/>
    </w:lvl>
  </w:abstractNum>
  <w:abstractNum w:abstractNumId="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9A3E3F"/>
    <w:multiLevelType w:val="hybridMultilevel"/>
    <w:tmpl w:val="4F8C1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1D9182F"/>
    <w:multiLevelType w:val="hybridMultilevel"/>
    <w:tmpl w:val="D1D2E026"/>
    <w:lvl w:ilvl="0" w:tplc="BE7406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DE200D"/>
    <w:multiLevelType w:val="hybridMultilevel"/>
    <w:tmpl w:val="F2C89B42"/>
    <w:lvl w:ilvl="0" w:tplc="97FE7B3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47407F"/>
    <w:multiLevelType w:val="hybridMultilevel"/>
    <w:tmpl w:val="321A68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A3A7A92"/>
    <w:multiLevelType w:val="hybridMultilevel"/>
    <w:tmpl w:val="215AE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B0D287D"/>
    <w:multiLevelType w:val="hybridMultilevel"/>
    <w:tmpl w:val="10144328"/>
    <w:lvl w:ilvl="0" w:tplc="259C1A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B52E2E"/>
    <w:multiLevelType w:val="hybridMultilevel"/>
    <w:tmpl w:val="88B6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89568C"/>
    <w:multiLevelType w:val="hybridMultilevel"/>
    <w:tmpl w:val="EB8859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24711F"/>
    <w:multiLevelType w:val="hybridMultilevel"/>
    <w:tmpl w:val="7EBC7EBC"/>
    <w:lvl w:ilvl="0" w:tplc="BE7406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035AB4"/>
    <w:multiLevelType w:val="hybridMultilevel"/>
    <w:tmpl w:val="F62C9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210129"/>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14">
    <w:nsid w:val="23011152"/>
    <w:multiLevelType w:val="hybridMultilevel"/>
    <w:tmpl w:val="479470C6"/>
    <w:lvl w:ilvl="0" w:tplc="BE7406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5F3027"/>
    <w:multiLevelType w:val="singleLevel"/>
    <w:tmpl w:val="A8CAB6D2"/>
    <w:lvl w:ilvl="0">
      <w:start w:val="1"/>
      <w:numFmt w:val="bullet"/>
      <w:lvlText w:val=""/>
      <w:lvlJc w:val="left"/>
      <w:pPr>
        <w:tabs>
          <w:tab w:val="num" w:pos="360"/>
        </w:tabs>
        <w:ind w:left="216" w:hanging="216"/>
      </w:pPr>
      <w:rPr>
        <w:rFonts w:ascii="Symbol" w:hAnsi="Symbol" w:hint="default"/>
      </w:rPr>
    </w:lvl>
  </w:abstractNum>
  <w:abstractNum w:abstractNumId="16">
    <w:nsid w:val="248841B8"/>
    <w:multiLevelType w:val="hybridMultilevel"/>
    <w:tmpl w:val="CB0402AA"/>
    <w:lvl w:ilvl="0" w:tplc="BE7406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5FF5252"/>
    <w:multiLevelType w:val="hybridMultilevel"/>
    <w:tmpl w:val="E644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DE3ADC"/>
    <w:multiLevelType w:val="hybridMultilevel"/>
    <w:tmpl w:val="AD422C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F781430"/>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20">
    <w:nsid w:val="438A3D11"/>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21">
    <w:nsid w:val="495340C9"/>
    <w:multiLevelType w:val="hybridMultilevel"/>
    <w:tmpl w:val="B82847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4772D2A"/>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23">
    <w:nsid w:val="580D38B3"/>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24">
    <w:nsid w:val="5A0A6F7F"/>
    <w:multiLevelType w:val="hybridMultilevel"/>
    <w:tmpl w:val="8BA22638"/>
    <w:lvl w:ilvl="0" w:tplc="97A28EF4">
      <w:start w:val="1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CF2601"/>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26">
    <w:nsid w:val="622917A8"/>
    <w:multiLevelType w:val="hybridMultilevel"/>
    <w:tmpl w:val="6898F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2C0478"/>
    <w:multiLevelType w:val="hybridMultilevel"/>
    <w:tmpl w:val="52BA2CDC"/>
    <w:lvl w:ilvl="0" w:tplc="97FE7B3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D33D2C"/>
    <w:multiLevelType w:val="hybridMultilevel"/>
    <w:tmpl w:val="1A685894"/>
    <w:lvl w:ilvl="0" w:tplc="BE7406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C300044"/>
    <w:multiLevelType w:val="hybridMultilevel"/>
    <w:tmpl w:val="E2FC6868"/>
    <w:lvl w:ilvl="0" w:tplc="BE7406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pStyle w:val="ImportWordListStyleDefinition0"/>
        <w:lvlText w:val=""/>
        <w:legacy w:legacy="1" w:legacySpace="0" w:legacyIndent="360"/>
        <w:lvlJc w:val="left"/>
        <w:pPr>
          <w:ind w:left="1080" w:hanging="360"/>
        </w:pPr>
        <w:rPr>
          <w:rFonts w:ascii="Symbol" w:hAnsi="Symbol" w:hint="default"/>
        </w:rPr>
      </w:lvl>
    </w:lvlOverride>
  </w:num>
  <w:num w:numId="2">
    <w:abstractNumId w:val="15"/>
  </w:num>
  <w:num w:numId="3">
    <w:abstractNumId w:val="6"/>
  </w:num>
  <w:num w:numId="4">
    <w:abstractNumId w:val="26"/>
  </w:num>
  <w:num w:numId="5">
    <w:abstractNumId w:val="7"/>
  </w:num>
  <w:num w:numId="6">
    <w:abstractNumId w:val="23"/>
  </w:num>
  <w:num w:numId="7">
    <w:abstractNumId w:val="25"/>
  </w:num>
  <w:num w:numId="8">
    <w:abstractNumId w:val="22"/>
  </w:num>
  <w:num w:numId="9">
    <w:abstractNumId w:val="19"/>
  </w:num>
  <w:num w:numId="10">
    <w:abstractNumId w:val="13"/>
  </w:num>
  <w:num w:numId="11">
    <w:abstractNumId w:val="20"/>
  </w:num>
  <w:num w:numId="12">
    <w:abstractNumId w:val="18"/>
  </w:num>
  <w:num w:numId="13">
    <w:abstractNumId w:val="8"/>
  </w:num>
  <w:num w:numId="14">
    <w:abstractNumId w:val="17"/>
  </w:num>
  <w:num w:numId="15">
    <w:abstractNumId w:val="2"/>
  </w:num>
  <w:num w:numId="16">
    <w:abstractNumId w:val="14"/>
  </w:num>
  <w:num w:numId="17">
    <w:abstractNumId w:val="4"/>
  </w:num>
  <w:num w:numId="18">
    <w:abstractNumId w:val="0"/>
  </w:num>
  <w:num w:numId="19">
    <w:abstractNumId w:val="24"/>
  </w:num>
  <w:num w:numId="20">
    <w:abstractNumId w:val="21"/>
  </w:num>
  <w:num w:numId="21">
    <w:abstractNumId w:val="3"/>
  </w:num>
  <w:num w:numId="22">
    <w:abstractNumId w:val="5"/>
  </w:num>
  <w:num w:numId="23">
    <w:abstractNumId w:val="27"/>
  </w:num>
  <w:num w:numId="24">
    <w:abstractNumId w:val="9"/>
  </w:num>
  <w:num w:numId="25">
    <w:abstractNumId w:val="12"/>
  </w:num>
  <w:num w:numId="26">
    <w:abstractNumId w:val="29"/>
  </w:num>
  <w:num w:numId="27">
    <w:abstractNumId w:val="16"/>
  </w:num>
  <w:num w:numId="28">
    <w:abstractNumId w:val="11"/>
  </w:num>
  <w:num w:numId="29">
    <w:abstractNumId w:val="28"/>
  </w:num>
  <w:num w:numId="3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73"/>
    <w:rsid w:val="000011B3"/>
    <w:rsid w:val="00004807"/>
    <w:rsid w:val="00005F6E"/>
    <w:rsid w:val="00007B8D"/>
    <w:rsid w:val="00011FD7"/>
    <w:rsid w:val="00017749"/>
    <w:rsid w:val="00021CD4"/>
    <w:rsid w:val="000225FF"/>
    <w:rsid w:val="000304C2"/>
    <w:rsid w:val="00035778"/>
    <w:rsid w:val="00044685"/>
    <w:rsid w:val="00051228"/>
    <w:rsid w:val="00060150"/>
    <w:rsid w:val="00060AB2"/>
    <w:rsid w:val="00061E7C"/>
    <w:rsid w:val="00065059"/>
    <w:rsid w:val="00070534"/>
    <w:rsid w:val="00073FF5"/>
    <w:rsid w:val="000741D6"/>
    <w:rsid w:val="00077796"/>
    <w:rsid w:val="000816F4"/>
    <w:rsid w:val="00081F0A"/>
    <w:rsid w:val="000832F6"/>
    <w:rsid w:val="00084F97"/>
    <w:rsid w:val="00095052"/>
    <w:rsid w:val="000A06D9"/>
    <w:rsid w:val="000A7ED3"/>
    <w:rsid w:val="000B2BC1"/>
    <w:rsid w:val="000B5AF6"/>
    <w:rsid w:val="000C36B4"/>
    <w:rsid w:val="000C3AF5"/>
    <w:rsid w:val="000D12C9"/>
    <w:rsid w:val="000D2508"/>
    <w:rsid w:val="000D5200"/>
    <w:rsid w:val="000E14FB"/>
    <w:rsid w:val="000E5FE9"/>
    <w:rsid w:val="000F0D38"/>
    <w:rsid w:val="000F242E"/>
    <w:rsid w:val="000F2ED3"/>
    <w:rsid w:val="000F6FBA"/>
    <w:rsid w:val="000F7834"/>
    <w:rsid w:val="000F78EF"/>
    <w:rsid w:val="00103FD7"/>
    <w:rsid w:val="00105953"/>
    <w:rsid w:val="00116725"/>
    <w:rsid w:val="001175C2"/>
    <w:rsid w:val="00117977"/>
    <w:rsid w:val="00120107"/>
    <w:rsid w:val="00120347"/>
    <w:rsid w:val="001254CF"/>
    <w:rsid w:val="0012646F"/>
    <w:rsid w:val="00126FE1"/>
    <w:rsid w:val="00134E37"/>
    <w:rsid w:val="001361F7"/>
    <w:rsid w:val="00136678"/>
    <w:rsid w:val="001366E6"/>
    <w:rsid w:val="00136CFD"/>
    <w:rsid w:val="001377BC"/>
    <w:rsid w:val="00144E46"/>
    <w:rsid w:val="0015791C"/>
    <w:rsid w:val="001652FA"/>
    <w:rsid w:val="001702B9"/>
    <w:rsid w:val="00174390"/>
    <w:rsid w:val="00177950"/>
    <w:rsid w:val="001806F0"/>
    <w:rsid w:val="00180714"/>
    <w:rsid w:val="001809C4"/>
    <w:rsid w:val="001844EB"/>
    <w:rsid w:val="00187BC6"/>
    <w:rsid w:val="001903AD"/>
    <w:rsid w:val="00190A2B"/>
    <w:rsid w:val="0019424C"/>
    <w:rsid w:val="001964CA"/>
    <w:rsid w:val="00197344"/>
    <w:rsid w:val="001A2342"/>
    <w:rsid w:val="001B0E96"/>
    <w:rsid w:val="001B1EA3"/>
    <w:rsid w:val="001B1F8C"/>
    <w:rsid w:val="001B40D3"/>
    <w:rsid w:val="001B6786"/>
    <w:rsid w:val="001B706B"/>
    <w:rsid w:val="001C243E"/>
    <w:rsid w:val="001C282D"/>
    <w:rsid w:val="001C3E0A"/>
    <w:rsid w:val="001C5700"/>
    <w:rsid w:val="001D1F11"/>
    <w:rsid w:val="001D3071"/>
    <w:rsid w:val="001D4CAD"/>
    <w:rsid w:val="001D64D0"/>
    <w:rsid w:val="001D76CF"/>
    <w:rsid w:val="001E1132"/>
    <w:rsid w:val="001E49F1"/>
    <w:rsid w:val="001F3747"/>
    <w:rsid w:val="001F65F9"/>
    <w:rsid w:val="001F734C"/>
    <w:rsid w:val="00201FE5"/>
    <w:rsid w:val="00206445"/>
    <w:rsid w:val="00206D91"/>
    <w:rsid w:val="00207335"/>
    <w:rsid w:val="002124CE"/>
    <w:rsid w:val="002167A6"/>
    <w:rsid w:val="002215F7"/>
    <w:rsid w:val="00222FA6"/>
    <w:rsid w:val="0022523F"/>
    <w:rsid w:val="00226911"/>
    <w:rsid w:val="002334BF"/>
    <w:rsid w:val="00234BBE"/>
    <w:rsid w:val="00236C9C"/>
    <w:rsid w:val="00241068"/>
    <w:rsid w:val="00243F05"/>
    <w:rsid w:val="0024436B"/>
    <w:rsid w:val="0024478A"/>
    <w:rsid w:val="00247239"/>
    <w:rsid w:val="00247ABE"/>
    <w:rsid w:val="0025342D"/>
    <w:rsid w:val="00265E0B"/>
    <w:rsid w:val="00265F85"/>
    <w:rsid w:val="002675F0"/>
    <w:rsid w:val="00272E31"/>
    <w:rsid w:val="00273B25"/>
    <w:rsid w:val="002745AB"/>
    <w:rsid w:val="00275C8F"/>
    <w:rsid w:val="00277278"/>
    <w:rsid w:val="002772D7"/>
    <w:rsid w:val="00281FBC"/>
    <w:rsid w:val="00292E50"/>
    <w:rsid w:val="002A32C2"/>
    <w:rsid w:val="002B05F8"/>
    <w:rsid w:val="002B1698"/>
    <w:rsid w:val="002B17FC"/>
    <w:rsid w:val="002B2502"/>
    <w:rsid w:val="002B3BE2"/>
    <w:rsid w:val="002B53F1"/>
    <w:rsid w:val="002C06E5"/>
    <w:rsid w:val="002C3D2F"/>
    <w:rsid w:val="002C6B1C"/>
    <w:rsid w:val="002C7CF2"/>
    <w:rsid w:val="002D470F"/>
    <w:rsid w:val="002D6CD4"/>
    <w:rsid w:val="002E14AC"/>
    <w:rsid w:val="002E38C5"/>
    <w:rsid w:val="002E3B4C"/>
    <w:rsid w:val="002E64AC"/>
    <w:rsid w:val="002E7AA9"/>
    <w:rsid w:val="002F0704"/>
    <w:rsid w:val="002F2248"/>
    <w:rsid w:val="002F4FBA"/>
    <w:rsid w:val="00300821"/>
    <w:rsid w:val="003013AD"/>
    <w:rsid w:val="00305D64"/>
    <w:rsid w:val="0031600E"/>
    <w:rsid w:val="0033101F"/>
    <w:rsid w:val="00335C6B"/>
    <w:rsid w:val="00340E55"/>
    <w:rsid w:val="00341274"/>
    <w:rsid w:val="00343259"/>
    <w:rsid w:val="00345A98"/>
    <w:rsid w:val="00346E44"/>
    <w:rsid w:val="00351FEB"/>
    <w:rsid w:val="003521F4"/>
    <w:rsid w:val="003529E4"/>
    <w:rsid w:val="00355B37"/>
    <w:rsid w:val="00366564"/>
    <w:rsid w:val="00372AF9"/>
    <w:rsid w:val="003742F6"/>
    <w:rsid w:val="00380341"/>
    <w:rsid w:val="00381D7C"/>
    <w:rsid w:val="003864C8"/>
    <w:rsid w:val="003876A8"/>
    <w:rsid w:val="003965D8"/>
    <w:rsid w:val="00397FBA"/>
    <w:rsid w:val="003A020F"/>
    <w:rsid w:val="003A061A"/>
    <w:rsid w:val="003A3266"/>
    <w:rsid w:val="003A4788"/>
    <w:rsid w:val="003B0368"/>
    <w:rsid w:val="003B0C60"/>
    <w:rsid w:val="003B0FA5"/>
    <w:rsid w:val="003B13F0"/>
    <w:rsid w:val="003B6218"/>
    <w:rsid w:val="003C002A"/>
    <w:rsid w:val="003C1DBB"/>
    <w:rsid w:val="003C5DAF"/>
    <w:rsid w:val="003C68C3"/>
    <w:rsid w:val="003D1B98"/>
    <w:rsid w:val="003D429A"/>
    <w:rsid w:val="003D4AE9"/>
    <w:rsid w:val="003E0954"/>
    <w:rsid w:val="003E1666"/>
    <w:rsid w:val="003E5B63"/>
    <w:rsid w:val="003F0116"/>
    <w:rsid w:val="003F024B"/>
    <w:rsid w:val="003F05E5"/>
    <w:rsid w:val="003F4706"/>
    <w:rsid w:val="003F6513"/>
    <w:rsid w:val="003F6FD8"/>
    <w:rsid w:val="003F7D63"/>
    <w:rsid w:val="004011F7"/>
    <w:rsid w:val="00401BD8"/>
    <w:rsid w:val="00405445"/>
    <w:rsid w:val="00405BC6"/>
    <w:rsid w:val="004070E2"/>
    <w:rsid w:val="00412E48"/>
    <w:rsid w:val="0041625B"/>
    <w:rsid w:val="00421656"/>
    <w:rsid w:val="004230BD"/>
    <w:rsid w:val="00423101"/>
    <w:rsid w:val="004261C9"/>
    <w:rsid w:val="0042654D"/>
    <w:rsid w:val="00427796"/>
    <w:rsid w:val="00427A28"/>
    <w:rsid w:val="004300E5"/>
    <w:rsid w:val="00433DA7"/>
    <w:rsid w:val="00435A4C"/>
    <w:rsid w:val="00437FF8"/>
    <w:rsid w:val="004431FF"/>
    <w:rsid w:val="00445502"/>
    <w:rsid w:val="00445630"/>
    <w:rsid w:val="004478DA"/>
    <w:rsid w:val="00447B8E"/>
    <w:rsid w:val="00455A70"/>
    <w:rsid w:val="004574B9"/>
    <w:rsid w:val="00470054"/>
    <w:rsid w:val="00483136"/>
    <w:rsid w:val="0048416A"/>
    <w:rsid w:val="00485FC4"/>
    <w:rsid w:val="00486369"/>
    <w:rsid w:val="00487079"/>
    <w:rsid w:val="00490B72"/>
    <w:rsid w:val="00492B95"/>
    <w:rsid w:val="00493114"/>
    <w:rsid w:val="00493996"/>
    <w:rsid w:val="0049588A"/>
    <w:rsid w:val="00497068"/>
    <w:rsid w:val="004A0D67"/>
    <w:rsid w:val="004B0564"/>
    <w:rsid w:val="004B08E0"/>
    <w:rsid w:val="004B67E7"/>
    <w:rsid w:val="004C568F"/>
    <w:rsid w:val="004D05AE"/>
    <w:rsid w:val="004D6A1C"/>
    <w:rsid w:val="004E005C"/>
    <w:rsid w:val="004E1733"/>
    <w:rsid w:val="004E4239"/>
    <w:rsid w:val="004E548F"/>
    <w:rsid w:val="004E56CB"/>
    <w:rsid w:val="004F09F7"/>
    <w:rsid w:val="004F0F1E"/>
    <w:rsid w:val="00502681"/>
    <w:rsid w:val="00505750"/>
    <w:rsid w:val="00505C0A"/>
    <w:rsid w:val="00514823"/>
    <w:rsid w:val="00516630"/>
    <w:rsid w:val="00516B5A"/>
    <w:rsid w:val="0052167A"/>
    <w:rsid w:val="00522E98"/>
    <w:rsid w:val="0052358B"/>
    <w:rsid w:val="00533CA5"/>
    <w:rsid w:val="005347CB"/>
    <w:rsid w:val="00534CBC"/>
    <w:rsid w:val="0053580D"/>
    <w:rsid w:val="00536769"/>
    <w:rsid w:val="00545FBE"/>
    <w:rsid w:val="00547505"/>
    <w:rsid w:val="00551B5F"/>
    <w:rsid w:val="00551CAF"/>
    <w:rsid w:val="005527AA"/>
    <w:rsid w:val="005609F5"/>
    <w:rsid w:val="00561082"/>
    <w:rsid w:val="005614A6"/>
    <w:rsid w:val="0056235F"/>
    <w:rsid w:val="00563CA4"/>
    <w:rsid w:val="00565E76"/>
    <w:rsid w:val="00566058"/>
    <w:rsid w:val="0056740C"/>
    <w:rsid w:val="005676DE"/>
    <w:rsid w:val="005739DD"/>
    <w:rsid w:val="00573CC6"/>
    <w:rsid w:val="00573DDC"/>
    <w:rsid w:val="00574CA9"/>
    <w:rsid w:val="00574D3E"/>
    <w:rsid w:val="00582A7D"/>
    <w:rsid w:val="00583187"/>
    <w:rsid w:val="0058436C"/>
    <w:rsid w:val="005872A0"/>
    <w:rsid w:val="0058793E"/>
    <w:rsid w:val="00587D4A"/>
    <w:rsid w:val="00591D8D"/>
    <w:rsid w:val="00596802"/>
    <w:rsid w:val="005A555D"/>
    <w:rsid w:val="005A619E"/>
    <w:rsid w:val="005B2E9B"/>
    <w:rsid w:val="005C0E3D"/>
    <w:rsid w:val="005C150F"/>
    <w:rsid w:val="005C200E"/>
    <w:rsid w:val="005C5295"/>
    <w:rsid w:val="005D12C6"/>
    <w:rsid w:val="005D7D56"/>
    <w:rsid w:val="005E48A2"/>
    <w:rsid w:val="005E56FF"/>
    <w:rsid w:val="005E6635"/>
    <w:rsid w:val="005F1E78"/>
    <w:rsid w:val="00604A1D"/>
    <w:rsid w:val="006102A0"/>
    <w:rsid w:val="0061520F"/>
    <w:rsid w:val="00630902"/>
    <w:rsid w:val="00632994"/>
    <w:rsid w:val="00632DEA"/>
    <w:rsid w:val="00636A89"/>
    <w:rsid w:val="00645BA8"/>
    <w:rsid w:val="0065085E"/>
    <w:rsid w:val="0065147A"/>
    <w:rsid w:val="00653A1B"/>
    <w:rsid w:val="00654AA0"/>
    <w:rsid w:val="00654F0A"/>
    <w:rsid w:val="00655929"/>
    <w:rsid w:val="006608F5"/>
    <w:rsid w:val="00666D88"/>
    <w:rsid w:val="00667CA7"/>
    <w:rsid w:val="00670DAA"/>
    <w:rsid w:val="006737B2"/>
    <w:rsid w:val="00674E25"/>
    <w:rsid w:val="00680317"/>
    <w:rsid w:val="00682FA9"/>
    <w:rsid w:val="0068314E"/>
    <w:rsid w:val="00687A8C"/>
    <w:rsid w:val="00693762"/>
    <w:rsid w:val="0069430A"/>
    <w:rsid w:val="00694605"/>
    <w:rsid w:val="006A27EB"/>
    <w:rsid w:val="006A4DEC"/>
    <w:rsid w:val="006A6095"/>
    <w:rsid w:val="006B1ECD"/>
    <w:rsid w:val="006B28FB"/>
    <w:rsid w:val="006B2F44"/>
    <w:rsid w:val="006B30B2"/>
    <w:rsid w:val="006B6867"/>
    <w:rsid w:val="006C78E5"/>
    <w:rsid w:val="006D2F1C"/>
    <w:rsid w:val="006D5CA2"/>
    <w:rsid w:val="006D6FD5"/>
    <w:rsid w:val="006E08A6"/>
    <w:rsid w:val="006E13FC"/>
    <w:rsid w:val="006E33DF"/>
    <w:rsid w:val="006E77DF"/>
    <w:rsid w:val="006E7800"/>
    <w:rsid w:val="006F2017"/>
    <w:rsid w:val="006F325F"/>
    <w:rsid w:val="0070114D"/>
    <w:rsid w:val="00701176"/>
    <w:rsid w:val="00705DD3"/>
    <w:rsid w:val="00706438"/>
    <w:rsid w:val="00706484"/>
    <w:rsid w:val="00716161"/>
    <w:rsid w:val="00717DA5"/>
    <w:rsid w:val="007226FA"/>
    <w:rsid w:val="00725B03"/>
    <w:rsid w:val="00732673"/>
    <w:rsid w:val="00744909"/>
    <w:rsid w:val="00747245"/>
    <w:rsid w:val="007600B6"/>
    <w:rsid w:val="00762474"/>
    <w:rsid w:val="00762D21"/>
    <w:rsid w:val="00763A71"/>
    <w:rsid w:val="00764EF8"/>
    <w:rsid w:val="00765F13"/>
    <w:rsid w:val="00773FEA"/>
    <w:rsid w:val="00781248"/>
    <w:rsid w:val="00782648"/>
    <w:rsid w:val="00785061"/>
    <w:rsid w:val="00790522"/>
    <w:rsid w:val="0079199A"/>
    <w:rsid w:val="007920F1"/>
    <w:rsid w:val="00796BD5"/>
    <w:rsid w:val="00797D32"/>
    <w:rsid w:val="007A02FA"/>
    <w:rsid w:val="007A076B"/>
    <w:rsid w:val="007A161C"/>
    <w:rsid w:val="007A4E2A"/>
    <w:rsid w:val="007A5C32"/>
    <w:rsid w:val="007A76C4"/>
    <w:rsid w:val="007B02D8"/>
    <w:rsid w:val="007B04E8"/>
    <w:rsid w:val="007B1BD0"/>
    <w:rsid w:val="007B40B9"/>
    <w:rsid w:val="007C3F47"/>
    <w:rsid w:val="007C41F6"/>
    <w:rsid w:val="007C58FD"/>
    <w:rsid w:val="007D03EE"/>
    <w:rsid w:val="007D0A74"/>
    <w:rsid w:val="007D1030"/>
    <w:rsid w:val="007D1E57"/>
    <w:rsid w:val="007D3CC5"/>
    <w:rsid w:val="007D3D27"/>
    <w:rsid w:val="007E0C22"/>
    <w:rsid w:val="007E30AD"/>
    <w:rsid w:val="007E627A"/>
    <w:rsid w:val="007E7823"/>
    <w:rsid w:val="007F007E"/>
    <w:rsid w:val="007F1C15"/>
    <w:rsid w:val="007F1D57"/>
    <w:rsid w:val="007F2774"/>
    <w:rsid w:val="0080610F"/>
    <w:rsid w:val="00806FA2"/>
    <w:rsid w:val="00807741"/>
    <w:rsid w:val="00807B87"/>
    <w:rsid w:val="008133DF"/>
    <w:rsid w:val="008135EA"/>
    <w:rsid w:val="00813B2D"/>
    <w:rsid w:val="00817927"/>
    <w:rsid w:val="00822CFA"/>
    <w:rsid w:val="00825F65"/>
    <w:rsid w:val="00827069"/>
    <w:rsid w:val="00830783"/>
    <w:rsid w:val="00842739"/>
    <w:rsid w:val="00843279"/>
    <w:rsid w:val="008433FE"/>
    <w:rsid w:val="008434B9"/>
    <w:rsid w:val="00846780"/>
    <w:rsid w:val="00851709"/>
    <w:rsid w:val="00865250"/>
    <w:rsid w:val="00870CCF"/>
    <w:rsid w:val="00876F93"/>
    <w:rsid w:val="00880510"/>
    <w:rsid w:val="00883B3E"/>
    <w:rsid w:val="00885349"/>
    <w:rsid w:val="00887488"/>
    <w:rsid w:val="00894B7A"/>
    <w:rsid w:val="00897334"/>
    <w:rsid w:val="008A42E6"/>
    <w:rsid w:val="008A465A"/>
    <w:rsid w:val="008A5C81"/>
    <w:rsid w:val="008B04C8"/>
    <w:rsid w:val="008B4E43"/>
    <w:rsid w:val="008C257F"/>
    <w:rsid w:val="008C4646"/>
    <w:rsid w:val="008C4E7A"/>
    <w:rsid w:val="008D0B9D"/>
    <w:rsid w:val="008D2782"/>
    <w:rsid w:val="008D320F"/>
    <w:rsid w:val="008D5B5A"/>
    <w:rsid w:val="008D7A51"/>
    <w:rsid w:val="008E0213"/>
    <w:rsid w:val="008E39D1"/>
    <w:rsid w:val="008F6925"/>
    <w:rsid w:val="009024E1"/>
    <w:rsid w:val="00902989"/>
    <w:rsid w:val="009039E6"/>
    <w:rsid w:val="00904679"/>
    <w:rsid w:val="00905004"/>
    <w:rsid w:val="009100DF"/>
    <w:rsid w:val="00916EC0"/>
    <w:rsid w:val="00926332"/>
    <w:rsid w:val="0093026B"/>
    <w:rsid w:val="009307E0"/>
    <w:rsid w:val="00932C76"/>
    <w:rsid w:val="009339D2"/>
    <w:rsid w:val="00940686"/>
    <w:rsid w:val="00940CC3"/>
    <w:rsid w:val="009416C0"/>
    <w:rsid w:val="009430D2"/>
    <w:rsid w:val="0094409E"/>
    <w:rsid w:val="00944451"/>
    <w:rsid w:val="00945763"/>
    <w:rsid w:val="00945BCA"/>
    <w:rsid w:val="00945DE0"/>
    <w:rsid w:val="00946389"/>
    <w:rsid w:val="009507EF"/>
    <w:rsid w:val="00950E2B"/>
    <w:rsid w:val="00951C59"/>
    <w:rsid w:val="009617B2"/>
    <w:rsid w:val="00965F50"/>
    <w:rsid w:val="00973B13"/>
    <w:rsid w:val="00974550"/>
    <w:rsid w:val="00976E78"/>
    <w:rsid w:val="0098189E"/>
    <w:rsid w:val="00991075"/>
    <w:rsid w:val="009966B0"/>
    <w:rsid w:val="009A1C48"/>
    <w:rsid w:val="009A255B"/>
    <w:rsid w:val="009A263A"/>
    <w:rsid w:val="009A47C1"/>
    <w:rsid w:val="009A4F59"/>
    <w:rsid w:val="009A5644"/>
    <w:rsid w:val="009A5977"/>
    <w:rsid w:val="009B1814"/>
    <w:rsid w:val="009B5480"/>
    <w:rsid w:val="009B77C8"/>
    <w:rsid w:val="009C2BF0"/>
    <w:rsid w:val="009D10F1"/>
    <w:rsid w:val="009E06F5"/>
    <w:rsid w:val="009E1405"/>
    <w:rsid w:val="009E1E7E"/>
    <w:rsid w:val="009E222A"/>
    <w:rsid w:val="009E268F"/>
    <w:rsid w:val="009F11BE"/>
    <w:rsid w:val="009F7064"/>
    <w:rsid w:val="009F7370"/>
    <w:rsid w:val="00A074F3"/>
    <w:rsid w:val="00A078F7"/>
    <w:rsid w:val="00A10C35"/>
    <w:rsid w:val="00A10DCB"/>
    <w:rsid w:val="00A117A4"/>
    <w:rsid w:val="00A15769"/>
    <w:rsid w:val="00A16504"/>
    <w:rsid w:val="00A3016D"/>
    <w:rsid w:val="00A3222E"/>
    <w:rsid w:val="00A3285A"/>
    <w:rsid w:val="00A41C0B"/>
    <w:rsid w:val="00A41C84"/>
    <w:rsid w:val="00A435A8"/>
    <w:rsid w:val="00A44809"/>
    <w:rsid w:val="00A466E4"/>
    <w:rsid w:val="00A47B94"/>
    <w:rsid w:val="00A5015C"/>
    <w:rsid w:val="00A50633"/>
    <w:rsid w:val="00A62009"/>
    <w:rsid w:val="00A621EE"/>
    <w:rsid w:val="00A62E41"/>
    <w:rsid w:val="00A700C7"/>
    <w:rsid w:val="00A74EB0"/>
    <w:rsid w:val="00A760AE"/>
    <w:rsid w:val="00A80032"/>
    <w:rsid w:val="00A80153"/>
    <w:rsid w:val="00A86AFD"/>
    <w:rsid w:val="00A96C7D"/>
    <w:rsid w:val="00AA1513"/>
    <w:rsid w:val="00AA2A4A"/>
    <w:rsid w:val="00AA2AE9"/>
    <w:rsid w:val="00AA2E27"/>
    <w:rsid w:val="00AA39BE"/>
    <w:rsid w:val="00AA64AD"/>
    <w:rsid w:val="00AB0228"/>
    <w:rsid w:val="00AB0567"/>
    <w:rsid w:val="00AB1472"/>
    <w:rsid w:val="00AC1272"/>
    <w:rsid w:val="00AC6AAF"/>
    <w:rsid w:val="00AC7A2A"/>
    <w:rsid w:val="00AD21BB"/>
    <w:rsid w:val="00AD58FB"/>
    <w:rsid w:val="00AD6CFA"/>
    <w:rsid w:val="00AD74CE"/>
    <w:rsid w:val="00AE043E"/>
    <w:rsid w:val="00AE5682"/>
    <w:rsid w:val="00AE5F5F"/>
    <w:rsid w:val="00AE6C7A"/>
    <w:rsid w:val="00AE6FD6"/>
    <w:rsid w:val="00AE7D1D"/>
    <w:rsid w:val="00AF0FA9"/>
    <w:rsid w:val="00AF178F"/>
    <w:rsid w:val="00AF1F49"/>
    <w:rsid w:val="00AF52F6"/>
    <w:rsid w:val="00B052E0"/>
    <w:rsid w:val="00B07D28"/>
    <w:rsid w:val="00B16DDD"/>
    <w:rsid w:val="00B2114C"/>
    <w:rsid w:val="00B25718"/>
    <w:rsid w:val="00B26372"/>
    <w:rsid w:val="00B26967"/>
    <w:rsid w:val="00B33217"/>
    <w:rsid w:val="00B363EA"/>
    <w:rsid w:val="00B36B78"/>
    <w:rsid w:val="00B375B1"/>
    <w:rsid w:val="00B418BF"/>
    <w:rsid w:val="00B4192A"/>
    <w:rsid w:val="00B44630"/>
    <w:rsid w:val="00B50C2F"/>
    <w:rsid w:val="00B531A4"/>
    <w:rsid w:val="00B53498"/>
    <w:rsid w:val="00B540A4"/>
    <w:rsid w:val="00B5502C"/>
    <w:rsid w:val="00B5564B"/>
    <w:rsid w:val="00B5719D"/>
    <w:rsid w:val="00B60CE5"/>
    <w:rsid w:val="00B60DEB"/>
    <w:rsid w:val="00B63D70"/>
    <w:rsid w:val="00B63E96"/>
    <w:rsid w:val="00B67493"/>
    <w:rsid w:val="00B7182A"/>
    <w:rsid w:val="00B71DAE"/>
    <w:rsid w:val="00B74DED"/>
    <w:rsid w:val="00B83A1C"/>
    <w:rsid w:val="00B8496D"/>
    <w:rsid w:val="00B849BE"/>
    <w:rsid w:val="00B86687"/>
    <w:rsid w:val="00B86DE7"/>
    <w:rsid w:val="00B930B4"/>
    <w:rsid w:val="00B9575C"/>
    <w:rsid w:val="00B97EA0"/>
    <w:rsid w:val="00BA71ED"/>
    <w:rsid w:val="00BB5292"/>
    <w:rsid w:val="00BC3A4B"/>
    <w:rsid w:val="00BC6FF5"/>
    <w:rsid w:val="00BD0140"/>
    <w:rsid w:val="00BE0D21"/>
    <w:rsid w:val="00BE1AB3"/>
    <w:rsid w:val="00BE451B"/>
    <w:rsid w:val="00BE7F7F"/>
    <w:rsid w:val="00BF10CE"/>
    <w:rsid w:val="00BF2639"/>
    <w:rsid w:val="00BF7241"/>
    <w:rsid w:val="00C00DA5"/>
    <w:rsid w:val="00C0142B"/>
    <w:rsid w:val="00C05E38"/>
    <w:rsid w:val="00C065CB"/>
    <w:rsid w:val="00C117F4"/>
    <w:rsid w:val="00C148AA"/>
    <w:rsid w:val="00C21A10"/>
    <w:rsid w:val="00C24C45"/>
    <w:rsid w:val="00C3023C"/>
    <w:rsid w:val="00C32C90"/>
    <w:rsid w:val="00C3457B"/>
    <w:rsid w:val="00C40FA1"/>
    <w:rsid w:val="00C42A13"/>
    <w:rsid w:val="00C435AD"/>
    <w:rsid w:val="00C45D2A"/>
    <w:rsid w:val="00C50E49"/>
    <w:rsid w:val="00C51948"/>
    <w:rsid w:val="00C534E5"/>
    <w:rsid w:val="00C53EAE"/>
    <w:rsid w:val="00C56CE2"/>
    <w:rsid w:val="00C67A8B"/>
    <w:rsid w:val="00C703F0"/>
    <w:rsid w:val="00C71395"/>
    <w:rsid w:val="00C72F78"/>
    <w:rsid w:val="00C74095"/>
    <w:rsid w:val="00C81865"/>
    <w:rsid w:val="00C84B78"/>
    <w:rsid w:val="00C934CA"/>
    <w:rsid w:val="00C95073"/>
    <w:rsid w:val="00C96625"/>
    <w:rsid w:val="00C96819"/>
    <w:rsid w:val="00C97FC7"/>
    <w:rsid w:val="00CA1CF0"/>
    <w:rsid w:val="00CA58DA"/>
    <w:rsid w:val="00CA6286"/>
    <w:rsid w:val="00CB3C3C"/>
    <w:rsid w:val="00CB6D58"/>
    <w:rsid w:val="00CC0563"/>
    <w:rsid w:val="00CC27EC"/>
    <w:rsid w:val="00CC4419"/>
    <w:rsid w:val="00CC6F06"/>
    <w:rsid w:val="00CD6A10"/>
    <w:rsid w:val="00CE2104"/>
    <w:rsid w:val="00CE30E6"/>
    <w:rsid w:val="00CE7E54"/>
    <w:rsid w:val="00CF5664"/>
    <w:rsid w:val="00D00996"/>
    <w:rsid w:val="00D02AE2"/>
    <w:rsid w:val="00D03096"/>
    <w:rsid w:val="00D03654"/>
    <w:rsid w:val="00D041FA"/>
    <w:rsid w:val="00D04701"/>
    <w:rsid w:val="00D1306E"/>
    <w:rsid w:val="00D14B97"/>
    <w:rsid w:val="00D17FA0"/>
    <w:rsid w:val="00D220B1"/>
    <w:rsid w:val="00D23A50"/>
    <w:rsid w:val="00D24D61"/>
    <w:rsid w:val="00D276C2"/>
    <w:rsid w:val="00D27A98"/>
    <w:rsid w:val="00D31605"/>
    <w:rsid w:val="00D357AB"/>
    <w:rsid w:val="00D41DFA"/>
    <w:rsid w:val="00D45199"/>
    <w:rsid w:val="00D45EE8"/>
    <w:rsid w:val="00D462AC"/>
    <w:rsid w:val="00D47B28"/>
    <w:rsid w:val="00D51BEF"/>
    <w:rsid w:val="00D54144"/>
    <w:rsid w:val="00D54C1F"/>
    <w:rsid w:val="00D570D8"/>
    <w:rsid w:val="00D63DB7"/>
    <w:rsid w:val="00D70D00"/>
    <w:rsid w:val="00D76686"/>
    <w:rsid w:val="00D76701"/>
    <w:rsid w:val="00D804B4"/>
    <w:rsid w:val="00D839E4"/>
    <w:rsid w:val="00D87843"/>
    <w:rsid w:val="00D93CBE"/>
    <w:rsid w:val="00D94A8C"/>
    <w:rsid w:val="00D97575"/>
    <w:rsid w:val="00DA2D84"/>
    <w:rsid w:val="00DA2E81"/>
    <w:rsid w:val="00DB2EF5"/>
    <w:rsid w:val="00DB3DF4"/>
    <w:rsid w:val="00DB6F8A"/>
    <w:rsid w:val="00DB7C26"/>
    <w:rsid w:val="00DC1340"/>
    <w:rsid w:val="00DC211A"/>
    <w:rsid w:val="00DD227B"/>
    <w:rsid w:val="00DD342A"/>
    <w:rsid w:val="00DD39D5"/>
    <w:rsid w:val="00DD4B1C"/>
    <w:rsid w:val="00DD4CF7"/>
    <w:rsid w:val="00DE0D24"/>
    <w:rsid w:val="00DE28A8"/>
    <w:rsid w:val="00DE2F59"/>
    <w:rsid w:val="00DE4492"/>
    <w:rsid w:val="00DE626A"/>
    <w:rsid w:val="00DE6948"/>
    <w:rsid w:val="00DF02D0"/>
    <w:rsid w:val="00DF0E57"/>
    <w:rsid w:val="00DF1745"/>
    <w:rsid w:val="00DF6FC7"/>
    <w:rsid w:val="00E002D7"/>
    <w:rsid w:val="00E00D59"/>
    <w:rsid w:val="00E061EC"/>
    <w:rsid w:val="00E11063"/>
    <w:rsid w:val="00E22414"/>
    <w:rsid w:val="00E402AD"/>
    <w:rsid w:val="00E471F7"/>
    <w:rsid w:val="00E51EDC"/>
    <w:rsid w:val="00E522F6"/>
    <w:rsid w:val="00E53673"/>
    <w:rsid w:val="00E547C0"/>
    <w:rsid w:val="00E646AA"/>
    <w:rsid w:val="00E674F7"/>
    <w:rsid w:val="00E72FA3"/>
    <w:rsid w:val="00E834EB"/>
    <w:rsid w:val="00E96444"/>
    <w:rsid w:val="00EA137D"/>
    <w:rsid w:val="00EB0AA7"/>
    <w:rsid w:val="00EB2B72"/>
    <w:rsid w:val="00EB6F98"/>
    <w:rsid w:val="00EC18FE"/>
    <w:rsid w:val="00EC3ACE"/>
    <w:rsid w:val="00EC3F12"/>
    <w:rsid w:val="00EC7140"/>
    <w:rsid w:val="00EC7FF5"/>
    <w:rsid w:val="00ED7C79"/>
    <w:rsid w:val="00ED7EE9"/>
    <w:rsid w:val="00EE0344"/>
    <w:rsid w:val="00EE7BDE"/>
    <w:rsid w:val="00EF1430"/>
    <w:rsid w:val="00EF455E"/>
    <w:rsid w:val="00EF5BB7"/>
    <w:rsid w:val="00F032B8"/>
    <w:rsid w:val="00F077C4"/>
    <w:rsid w:val="00F138BA"/>
    <w:rsid w:val="00F13AAE"/>
    <w:rsid w:val="00F13ABD"/>
    <w:rsid w:val="00F22583"/>
    <w:rsid w:val="00F27E13"/>
    <w:rsid w:val="00F27E63"/>
    <w:rsid w:val="00F30DBC"/>
    <w:rsid w:val="00F33FD7"/>
    <w:rsid w:val="00F41370"/>
    <w:rsid w:val="00F42529"/>
    <w:rsid w:val="00F471F8"/>
    <w:rsid w:val="00F50EC4"/>
    <w:rsid w:val="00F55E01"/>
    <w:rsid w:val="00F64009"/>
    <w:rsid w:val="00F6402C"/>
    <w:rsid w:val="00F72DD4"/>
    <w:rsid w:val="00F7555C"/>
    <w:rsid w:val="00F75DD6"/>
    <w:rsid w:val="00F82ABE"/>
    <w:rsid w:val="00F92774"/>
    <w:rsid w:val="00F927B4"/>
    <w:rsid w:val="00F93EAA"/>
    <w:rsid w:val="00F95A62"/>
    <w:rsid w:val="00F977A9"/>
    <w:rsid w:val="00FA05D3"/>
    <w:rsid w:val="00FA7928"/>
    <w:rsid w:val="00FB0067"/>
    <w:rsid w:val="00FB14A9"/>
    <w:rsid w:val="00FB1A6E"/>
    <w:rsid w:val="00FB22AD"/>
    <w:rsid w:val="00FB25D8"/>
    <w:rsid w:val="00FC0F20"/>
    <w:rsid w:val="00FC7B2D"/>
    <w:rsid w:val="00FD1D7B"/>
    <w:rsid w:val="00FD41BF"/>
    <w:rsid w:val="00FD565A"/>
    <w:rsid w:val="00FD7649"/>
    <w:rsid w:val="00FE0A26"/>
    <w:rsid w:val="00FE17EC"/>
    <w:rsid w:val="00FF0C35"/>
    <w:rsid w:val="00FF7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1E23F70-16FC-4AAD-9390-7C5E27DF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line="240" w:lineRule="exact"/>
      <w:outlineLvl w:val="0"/>
    </w:pPr>
    <w:rPr>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BodyText"/>
    <w:link w:val="Heading4Char"/>
    <w:qFormat/>
    <w:pPr>
      <w:keepNext/>
      <w:keepLines/>
      <w:spacing w:line="240" w:lineRule="atLeast"/>
      <w:outlineLvl w:val="3"/>
    </w:pPr>
    <w:rPr>
      <w:rFonts w:ascii="Book Antiqua" w:hAnsi="Book Antiqua"/>
      <w:bCs/>
      <w:iCs/>
      <w:kern w:val="20"/>
      <w:sz w:val="20"/>
    </w:rPr>
  </w:style>
  <w:style w:type="paragraph" w:styleId="Heading5">
    <w:name w:val="heading 5"/>
    <w:basedOn w:val="Normal"/>
    <w:next w:val="Normal"/>
    <w:qFormat/>
    <w:pPr>
      <w:keepNext/>
      <w:tabs>
        <w:tab w:val="left" w:pos="-720"/>
      </w:tabs>
      <w:ind w:left="720" w:hanging="810"/>
      <w:outlineLvl w:val="4"/>
    </w:pPr>
    <w:rPr>
      <w:b/>
      <w:bCs/>
      <w:i/>
      <w:iCs/>
    </w:rPr>
  </w:style>
  <w:style w:type="paragraph" w:styleId="Heading6">
    <w:name w:val="heading 6"/>
    <w:basedOn w:val="Normal"/>
    <w:next w:val="Normal"/>
    <w:qFormat/>
    <w:pPr>
      <w:keepNext/>
      <w:tabs>
        <w:tab w:val="left" w:pos="-720"/>
      </w:tabs>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head">
    <w:name w:val="side head"/>
    <w:basedOn w:val="Normal"/>
    <w:pPr>
      <w:tabs>
        <w:tab w:val="left" w:pos="1440"/>
        <w:tab w:val="left" w:pos="5760"/>
      </w:tabs>
      <w:jc w:val="both"/>
    </w:pPr>
    <w:rPr>
      <w:rFonts w:ascii="New York" w:hAnsi="New York"/>
      <w:b/>
    </w:rPr>
  </w:style>
  <w:style w:type="paragraph" w:styleId="BodyText">
    <w:name w:val="Body Text"/>
    <w:basedOn w:val="Normal"/>
    <w:pPr>
      <w:spacing w:line="240" w:lineRule="exact"/>
    </w:pPr>
    <w:rPr>
      <w:color w:val="0000FF"/>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pPr>
    <w:rPr>
      <w:rFonts w:ascii="Arial" w:hAnsi="Arial"/>
      <w:b/>
    </w:rPr>
  </w:style>
  <w:style w:type="paragraph" w:styleId="Footer">
    <w:name w:val="footer"/>
    <w:basedOn w:val="Normal"/>
    <w:link w:val="FooterChar"/>
    <w:uiPriority w:val="99"/>
    <w:rsid w:val="00435A4C"/>
    <w:pPr>
      <w:tabs>
        <w:tab w:val="center" w:pos="4320"/>
        <w:tab w:val="right" w:pos="8640"/>
      </w:tabs>
    </w:pPr>
    <w:rPr>
      <w:lang w:val="x-none" w:eastAsia="x-none"/>
    </w:rPr>
  </w:style>
  <w:style w:type="paragraph" w:customStyle="1" w:styleId="LightList-Accent51">
    <w:name w:val="Light List - Accent 51"/>
    <w:basedOn w:val="Normal"/>
    <w:uiPriority w:val="34"/>
    <w:qFormat/>
    <w:rsid w:val="0058793E"/>
    <w:pPr>
      <w:ind w:left="720"/>
    </w:pPr>
  </w:style>
  <w:style w:type="character" w:customStyle="1" w:styleId="FooterChar">
    <w:name w:val="Footer Char"/>
    <w:link w:val="Footer"/>
    <w:uiPriority w:val="99"/>
    <w:rsid w:val="00DF02D0"/>
    <w:rPr>
      <w:sz w:val="24"/>
    </w:rPr>
  </w:style>
  <w:style w:type="paragraph" w:styleId="PlainText">
    <w:name w:val="Plain Text"/>
    <w:basedOn w:val="Normal"/>
    <w:link w:val="PlainTextChar"/>
    <w:uiPriority w:val="99"/>
    <w:rsid w:val="00747245"/>
    <w:rPr>
      <w:rFonts w:ascii="Courier New" w:hAnsi="Courier New"/>
      <w:sz w:val="20"/>
      <w:lang w:val="x-none" w:eastAsia="x-none"/>
    </w:rPr>
  </w:style>
  <w:style w:type="character" w:customStyle="1" w:styleId="PlainTextChar">
    <w:name w:val="Plain Text Char"/>
    <w:link w:val="PlainText"/>
    <w:uiPriority w:val="99"/>
    <w:rsid w:val="00747245"/>
    <w:rPr>
      <w:rFonts w:ascii="Courier New" w:hAnsi="Courier New" w:cs="Courier New"/>
    </w:rPr>
  </w:style>
  <w:style w:type="paragraph" w:styleId="BodyText2">
    <w:name w:val="Body Text 2"/>
    <w:basedOn w:val="Normal"/>
    <w:link w:val="BodyText2Char"/>
    <w:rsid w:val="00747245"/>
    <w:pPr>
      <w:spacing w:after="120" w:line="480" w:lineRule="auto"/>
    </w:pPr>
    <w:rPr>
      <w:lang w:val="x-none" w:eastAsia="x-none"/>
    </w:rPr>
  </w:style>
  <w:style w:type="character" w:customStyle="1" w:styleId="BodyText2Char">
    <w:name w:val="Body Text 2 Char"/>
    <w:link w:val="BodyText2"/>
    <w:rsid w:val="00747245"/>
    <w:rPr>
      <w:sz w:val="24"/>
    </w:rPr>
  </w:style>
  <w:style w:type="character" w:styleId="FollowedHyperlink">
    <w:name w:val="FollowedHyperlink"/>
    <w:rsid w:val="00035778"/>
    <w:rPr>
      <w:color w:val="800080"/>
      <w:u w:val="single"/>
    </w:rPr>
  </w:style>
  <w:style w:type="paragraph" w:styleId="BodyText3">
    <w:name w:val="Body Text 3"/>
    <w:basedOn w:val="Normal"/>
    <w:link w:val="BodyText3Char"/>
    <w:rsid w:val="00B36B78"/>
    <w:pPr>
      <w:spacing w:after="120"/>
    </w:pPr>
    <w:rPr>
      <w:sz w:val="16"/>
      <w:szCs w:val="16"/>
    </w:rPr>
  </w:style>
  <w:style w:type="character" w:customStyle="1" w:styleId="BodyText3Char">
    <w:name w:val="Body Text 3 Char"/>
    <w:link w:val="BodyText3"/>
    <w:rsid w:val="00B36B78"/>
    <w:rPr>
      <w:sz w:val="16"/>
      <w:szCs w:val="16"/>
    </w:rPr>
  </w:style>
  <w:style w:type="paragraph" w:styleId="Caption">
    <w:name w:val="caption"/>
    <w:basedOn w:val="Normal"/>
    <w:next w:val="Normal"/>
    <w:qFormat/>
    <w:rsid w:val="00B36B78"/>
    <w:pPr>
      <w:spacing w:before="120" w:after="120"/>
    </w:pPr>
    <w:rPr>
      <w:rFonts w:ascii="Courier New" w:hAnsi="Courier New"/>
      <w:b/>
      <w:bCs/>
      <w:sz w:val="20"/>
      <w:lang w:val="de-DE"/>
    </w:rPr>
  </w:style>
  <w:style w:type="character" w:customStyle="1" w:styleId="HeaderChar">
    <w:name w:val="Header Char"/>
    <w:link w:val="Header"/>
    <w:uiPriority w:val="99"/>
    <w:rsid w:val="00666D88"/>
    <w:rPr>
      <w:sz w:val="24"/>
    </w:rPr>
  </w:style>
  <w:style w:type="paragraph" w:styleId="BalloonText">
    <w:name w:val="Balloon Text"/>
    <w:basedOn w:val="Normal"/>
    <w:link w:val="BalloonTextChar"/>
    <w:rsid w:val="00666D88"/>
    <w:rPr>
      <w:rFonts w:ascii="Tahoma" w:hAnsi="Tahoma" w:cs="Tahoma"/>
      <w:sz w:val="16"/>
      <w:szCs w:val="16"/>
    </w:rPr>
  </w:style>
  <w:style w:type="character" w:customStyle="1" w:styleId="BalloonTextChar">
    <w:name w:val="Balloon Text Char"/>
    <w:link w:val="BalloonText"/>
    <w:rsid w:val="00666D88"/>
    <w:rPr>
      <w:rFonts w:ascii="Tahoma" w:hAnsi="Tahoma" w:cs="Tahoma"/>
      <w:sz w:val="16"/>
      <w:szCs w:val="16"/>
    </w:rPr>
  </w:style>
  <w:style w:type="character" w:styleId="LineNumber">
    <w:name w:val="line number"/>
    <w:basedOn w:val="DefaultParagraphFont"/>
    <w:rsid w:val="00666D88"/>
  </w:style>
  <w:style w:type="character" w:customStyle="1" w:styleId="TitleChar">
    <w:name w:val="Title Char"/>
    <w:link w:val="Title"/>
    <w:rsid w:val="00666D88"/>
    <w:rPr>
      <w:rFonts w:ascii="Arial" w:hAnsi="Arial"/>
      <w:b/>
      <w:sz w:val="24"/>
    </w:rPr>
  </w:style>
  <w:style w:type="character" w:styleId="CommentReference">
    <w:name w:val="annotation reference"/>
    <w:uiPriority w:val="99"/>
    <w:unhideWhenUsed/>
    <w:rsid w:val="005F1E78"/>
    <w:rPr>
      <w:sz w:val="18"/>
      <w:szCs w:val="18"/>
    </w:rPr>
  </w:style>
  <w:style w:type="paragraph" w:styleId="CommentText">
    <w:name w:val="annotation text"/>
    <w:basedOn w:val="Normal"/>
    <w:link w:val="CommentTextChar"/>
    <w:uiPriority w:val="99"/>
    <w:unhideWhenUsed/>
    <w:rsid w:val="005F1E78"/>
    <w:rPr>
      <w:szCs w:val="24"/>
    </w:rPr>
  </w:style>
  <w:style w:type="character" w:customStyle="1" w:styleId="CommentTextChar">
    <w:name w:val="Comment Text Char"/>
    <w:link w:val="CommentText"/>
    <w:uiPriority w:val="99"/>
    <w:rsid w:val="005F1E78"/>
    <w:rPr>
      <w:sz w:val="24"/>
      <w:szCs w:val="24"/>
    </w:rPr>
  </w:style>
  <w:style w:type="paragraph" w:styleId="CommentSubject">
    <w:name w:val="annotation subject"/>
    <w:basedOn w:val="CommentText"/>
    <w:next w:val="CommentText"/>
    <w:link w:val="CommentSubjectChar"/>
    <w:rsid w:val="004F09F7"/>
    <w:rPr>
      <w:b/>
      <w:bCs/>
      <w:sz w:val="20"/>
      <w:szCs w:val="20"/>
    </w:rPr>
  </w:style>
  <w:style w:type="character" w:customStyle="1" w:styleId="CommentSubjectChar">
    <w:name w:val="Comment Subject Char"/>
    <w:link w:val="CommentSubject"/>
    <w:rsid w:val="004F09F7"/>
    <w:rPr>
      <w:b/>
      <w:bCs/>
      <w:sz w:val="24"/>
      <w:szCs w:val="24"/>
    </w:rPr>
  </w:style>
  <w:style w:type="table" w:styleId="TableGrid">
    <w:name w:val="Table Grid"/>
    <w:basedOn w:val="TableNormal"/>
    <w:uiPriority w:val="59"/>
    <w:rsid w:val="00545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F27E63"/>
    <w:rPr>
      <w:rFonts w:ascii="Book Antiqua" w:hAnsi="Book Antiqua"/>
      <w:bCs/>
      <w:iCs/>
      <w:kern w:val="20"/>
    </w:rPr>
  </w:style>
  <w:style w:type="paragraph" w:customStyle="1" w:styleId="LightGrid-Accent31">
    <w:name w:val="Light Grid - Accent 31"/>
    <w:basedOn w:val="Normal"/>
    <w:uiPriority w:val="34"/>
    <w:qFormat/>
    <w:rsid w:val="00817927"/>
    <w:pPr>
      <w:ind w:left="720"/>
    </w:pPr>
  </w:style>
  <w:style w:type="paragraph" w:customStyle="1" w:styleId="Body1">
    <w:name w:val="Body 1"/>
    <w:autoRedefine/>
    <w:rsid w:val="00EE0344"/>
    <w:pPr>
      <w:outlineLvl w:val="0"/>
    </w:pPr>
    <w:rPr>
      <w:rFonts w:eastAsia="Arial Unicode MS"/>
      <w:color w:val="000000"/>
      <w:sz w:val="24"/>
      <w:u w:color="000000"/>
    </w:rPr>
  </w:style>
  <w:style w:type="paragraph" w:customStyle="1" w:styleId="ImportWordListStyleDefinition0">
    <w:name w:val="Import Word List Style Definition 0"/>
    <w:autoRedefine/>
    <w:rsid w:val="00EE0344"/>
    <w:pPr>
      <w:numPr>
        <w:numId w:val="1"/>
      </w:numPr>
    </w:pPr>
  </w:style>
  <w:style w:type="paragraph" w:styleId="ListParagraph">
    <w:name w:val="List Paragraph"/>
    <w:basedOn w:val="Normal"/>
    <w:uiPriority w:val="34"/>
    <w:qFormat/>
    <w:rsid w:val="00762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5196">
      <w:bodyDiv w:val="1"/>
      <w:marLeft w:val="0"/>
      <w:marRight w:val="0"/>
      <w:marTop w:val="0"/>
      <w:marBottom w:val="0"/>
      <w:divBdr>
        <w:top w:val="none" w:sz="0" w:space="0" w:color="auto"/>
        <w:left w:val="none" w:sz="0" w:space="0" w:color="auto"/>
        <w:bottom w:val="none" w:sz="0" w:space="0" w:color="auto"/>
        <w:right w:val="none" w:sz="0" w:space="0" w:color="auto"/>
      </w:divBdr>
    </w:div>
    <w:div w:id="463158681">
      <w:bodyDiv w:val="1"/>
      <w:marLeft w:val="0"/>
      <w:marRight w:val="0"/>
      <w:marTop w:val="0"/>
      <w:marBottom w:val="0"/>
      <w:divBdr>
        <w:top w:val="none" w:sz="0" w:space="0" w:color="auto"/>
        <w:left w:val="none" w:sz="0" w:space="0" w:color="auto"/>
        <w:bottom w:val="none" w:sz="0" w:space="0" w:color="auto"/>
        <w:right w:val="none" w:sz="0" w:space="0" w:color="auto"/>
      </w:divBdr>
    </w:div>
    <w:div w:id="496000055">
      <w:bodyDiv w:val="1"/>
      <w:marLeft w:val="0"/>
      <w:marRight w:val="0"/>
      <w:marTop w:val="0"/>
      <w:marBottom w:val="0"/>
      <w:divBdr>
        <w:top w:val="none" w:sz="0" w:space="0" w:color="auto"/>
        <w:left w:val="none" w:sz="0" w:space="0" w:color="auto"/>
        <w:bottom w:val="none" w:sz="0" w:space="0" w:color="auto"/>
        <w:right w:val="none" w:sz="0" w:space="0" w:color="auto"/>
      </w:divBdr>
    </w:div>
    <w:div w:id="906695551">
      <w:bodyDiv w:val="1"/>
      <w:marLeft w:val="0"/>
      <w:marRight w:val="0"/>
      <w:marTop w:val="0"/>
      <w:marBottom w:val="0"/>
      <w:divBdr>
        <w:top w:val="none" w:sz="0" w:space="0" w:color="auto"/>
        <w:left w:val="none" w:sz="0" w:space="0" w:color="auto"/>
        <w:bottom w:val="none" w:sz="0" w:space="0" w:color="auto"/>
        <w:right w:val="none" w:sz="0" w:space="0" w:color="auto"/>
      </w:divBdr>
    </w:div>
    <w:div w:id="1342008400">
      <w:bodyDiv w:val="1"/>
      <w:marLeft w:val="0"/>
      <w:marRight w:val="0"/>
      <w:marTop w:val="0"/>
      <w:marBottom w:val="0"/>
      <w:divBdr>
        <w:top w:val="none" w:sz="0" w:space="0" w:color="auto"/>
        <w:left w:val="none" w:sz="0" w:space="0" w:color="auto"/>
        <w:bottom w:val="none" w:sz="0" w:space="0" w:color="auto"/>
        <w:right w:val="none" w:sz="0" w:space="0" w:color="auto"/>
      </w:divBdr>
    </w:div>
    <w:div w:id="1541473896">
      <w:bodyDiv w:val="1"/>
      <w:marLeft w:val="0"/>
      <w:marRight w:val="0"/>
      <w:marTop w:val="0"/>
      <w:marBottom w:val="0"/>
      <w:divBdr>
        <w:top w:val="none" w:sz="0" w:space="0" w:color="auto"/>
        <w:left w:val="none" w:sz="0" w:space="0" w:color="auto"/>
        <w:bottom w:val="none" w:sz="0" w:space="0" w:color="auto"/>
        <w:right w:val="none" w:sz="0" w:space="0" w:color="auto"/>
      </w:divBdr>
    </w:div>
    <w:div w:id="1722900974">
      <w:bodyDiv w:val="1"/>
      <w:marLeft w:val="0"/>
      <w:marRight w:val="0"/>
      <w:marTop w:val="0"/>
      <w:marBottom w:val="0"/>
      <w:divBdr>
        <w:top w:val="none" w:sz="0" w:space="0" w:color="auto"/>
        <w:left w:val="none" w:sz="0" w:space="0" w:color="auto"/>
        <w:bottom w:val="none" w:sz="0" w:space="0" w:color="auto"/>
        <w:right w:val="none" w:sz="0" w:space="0" w:color="auto"/>
      </w:divBdr>
    </w:div>
    <w:div w:id="1905144267">
      <w:bodyDiv w:val="1"/>
      <w:marLeft w:val="0"/>
      <w:marRight w:val="0"/>
      <w:marTop w:val="0"/>
      <w:marBottom w:val="0"/>
      <w:divBdr>
        <w:top w:val="none" w:sz="0" w:space="0" w:color="auto"/>
        <w:left w:val="none" w:sz="0" w:space="0" w:color="auto"/>
        <w:bottom w:val="none" w:sz="0" w:space="0" w:color="auto"/>
        <w:right w:val="none" w:sz="0" w:space="0" w:color="auto"/>
      </w:divBdr>
      <w:divsChild>
        <w:div w:id="234055233">
          <w:marLeft w:val="274"/>
          <w:marRight w:val="0"/>
          <w:marTop w:val="0"/>
          <w:marBottom w:val="0"/>
          <w:divBdr>
            <w:top w:val="none" w:sz="0" w:space="0" w:color="auto"/>
            <w:left w:val="none" w:sz="0" w:space="0" w:color="auto"/>
            <w:bottom w:val="none" w:sz="0" w:space="0" w:color="auto"/>
            <w:right w:val="none" w:sz="0" w:space="0" w:color="auto"/>
          </w:divBdr>
        </w:div>
        <w:div w:id="238102567">
          <w:marLeft w:val="274"/>
          <w:marRight w:val="0"/>
          <w:marTop w:val="0"/>
          <w:marBottom w:val="0"/>
          <w:divBdr>
            <w:top w:val="none" w:sz="0" w:space="0" w:color="auto"/>
            <w:left w:val="none" w:sz="0" w:space="0" w:color="auto"/>
            <w:bottom w:val="none" w:sz="0" w:space="0" w:color="auto"/>
            <w:right w:val="none" w:sz="0" w:space="0" w:color="auto"/>
          </w:divBdr>
        </w:div>
        <w:div w:id="493034283">
          <w:marLeft w:val="274"/>
          <w:marRight w:val="0"/>
          <w:marTop w:val="0"/>
          <w:marBottom w:val="0"/>
          <w:divBdr>
            <w:top w:val="none" w:sz="0" w:space="0" w:color="auto"/>
            <w:left w:val="none" w:sz="0" w:space="0" w:color="auto"/>
            <w:bottom w:val="none" w:sz="0" w:space="0" w:color="auto"/>
            <w:right w:val="none" w:sz="0" w:space="0" w:color="auto"/>
          </w:divBdr>
        </w:div>
        <w:div w:id="1506162444">
          <w:marLeft w:val="274"/>
          <w:marRight w:val="0"/>
          <w:marTop w:val="0"/>
          <w:marBottom w:val="0"/>
          <w:divBdr>
            <w:top w:val="none" w:sz="0" w:space="0" w:color="auto"/>
            <w:left w:val="none" w:sz="0" w:space="0" w:color="auto"/>
            <w:bottom w:val="none" w:sz="0" w:space="0" w:color="auto"/>
            <w:right w:val="none" w:sz="0" w:space="0" w:color="auto"/>
          </w:divBdr>
        </w:div>
        <w:div w:id="1641691284">
          <w:marLeft w:val="274"/>
          <w:marRight w:val="0"/>
          <w:marTop w:val="0"/>
          <w:marBottom w:val="0"/>
          <w:divBdr>
            <w:top w:val="none" w:sz="0" w:space="0" w:color="auto"/>
            <w:left w:val="none" w:sz="0" w:space="0" w:color="auto"/>
            <w:bottom w:val="none" w:sz="0" w:space="0" w:color="auto"/>
            <w:right w:val="none" w:sz="0" w:space="0" w:color="auto"/>
          </w:divBdr>
        </w:div>
        <w:div w:id="1654218308">
          <w:marLeft w:val="274"/>
          <w:marRight w:val="0"/>
          <w:marTop w:val="0"/>
          <w:marBottom w:val="0"/>
          <w:divBdr>
            <w:top w:val="none" w:sz="0" w:space="0" w:color="auto"/>
            <w:left w:val="none" w:sz="0" w:space="0" w:color="auto"/>
            <w:bottom w:val="none" w:sz="0" w:space="0" w:color="auto"/>
            <w:right w:val="none" w:sz="0" w:space="0" w:color="auto"/>
          </w:divBdr>
        </w:div>
        <w:div w:id="1864710124">
          <w:marLeft w:val="274"/>
          <w:marRight w:val="0"/>
          <w:marTop w:val="0"/>
          <w:marBottom w:val="0"/>
          <w:divBdr>
            <w:top w:val="none" w:sz="0" w:space="0" w:color="auto"/>
            <w:left w:val="none" w:sz="0" w:space="0" w:color="auto"/>
            <w:bottom w:val="none" w:sz="0" w:space="0" w:color="auto"/>
            <w:right w:val="none" w:sz="0" w:space="0" w:color="auto"/>
          </w:divBdr>
        </w:div>
        <w:div w:id="2032106149">
          <w:marLeft w:val="274"/>
          <w:marRight w:val="0"/>
          <w:marTop w:val="0"/>
          <w:marBottom w:val="0"/>
          <w:divBdr>
            <w:top w:val="none" w:sz="0" w:space="0" w:color="auto"/>
            <w:left w:val="none" w:sz="0" w:space="0" w:color="auto"/>
            <w:bottom w:val="none" w:sz="0" w:space="0" w:color="auto"/>
            <w:right w:val="none" w:sz="0" w:space="0" w:color="auto"/>
          </w:divBdr>
        </w:div>
      </w:divsChild>
    </w:div>
    <w:div w:id="20292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thicsandbusiness.org/links/" TargetMode="External"/><Relationship Id="rId18" Type="http://schemas.openxmlformats.org/officeDocument/2006/relationships/hyperlink" Target="http://dornsife.usc.edu/writingcenter/" TargetMode="External"/><Relationship Id="rId3" Type="http://schemas.openxmlformats.org/officeDocument/2006/relationships/styles" Target="styles.xml"/><Relationship Id="rId21" Type="http://schemas.openxmlformats.org/officeDocument/2006/relationships/hyperlink" Target="http://www.usc.edu/dept/publications/SCAMPUS/gov/" TargetMode="External"/><Relationship Id="rId7" Type="http://schemas.openxmlformats.org/officeDocument/2006/relationships/endnotes" Target="endnotes.xml"/><Relationship Id="rId12" Type="http://schemas.openxmlformats.org/officeDocument/2006/relationships/hyperlink" Target="http://www.mla.org/" TargetMode="External"/><Relationship Id="rId17" Type="http://schemas.openxmlformats.org/officeDocument/2006/relationships/hyperlink" Target="mailto:stewgrace@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grace@usc.edu" TargetMode="External"/><Relationship Id="rId20" Type="http://schemas.openxmlformats.org/officeDocument/2006/relationships/hyperlink" Target="http://owl.english.purdue.edu/handouts/general/gl_edi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ailygrammar.com/" TargetMode="External"/><Relationship Id="rId23" Type="http://schemas.openxmlformats.org/officeDocument/2006/relationships/hyperlink" Target="http://cst.usc.edu/services/emergencyprep.html" TargetMode="External"/><Relationship Id="rId10" Type="http://schemas.openxmlformats.org/officeDocument/2006/relationships/header" Target="header1.xml"/><Relationship Id="rId19" Type="http://schemas.openxmlformats.org/officeDocument/2006/relationships/hyperlink" Target="http://webster.commnet.edu/writing/writing.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doceonline.com/" TargetMode="External"/><Relationship Id="rId22" Type="http://schemas.openxmlformats.org/officeDocument/2006/relationships/hyperlink" Target="http://www.usc.edu/student-affairs/SJA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544B2-C614-4731-ACD3-3462FD66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4698</Words>
  <Characters>26780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WRITING 340: ADVANCED WRITING FOR BUSINESS</vt:lpstr>
    </vt:vector>
  </TitlesOfParts>
  <Company>University of So. California</Company>
  <LinksUpToDate>false</LinksUpToDate>
  <CharactersWithSpaces>31416</CharactersWithSpaces>
  <SharedDoc>false</SharedDoc>
  <HLinks>
    <vt:vector size="60" baseType="variant">
      <vt:variant>
        <vt:i4>2228278</vt:i4>
      </vt:variant>
      <vt:variant>
        <vt:i4>27</vt:i4>
      </vt:variant>
      <vt:variant>
        <vt:i4>0</vt:i4>
      </vt:variant>
      <vt:variant>
        <vt:i4>5</vt:i4>
      </vt:variant>
      <vt:variant>
        <vt:lpwstr>http://cst.usc.edu/services/emergencyprep.html</vt:lpwstr>
      </vt:variant>
      <vt:variant>
        <vt:lpwstr/>
      </vt:variant>
      <vt:variant>
        <vt:i4>4587590</vt:i4>
      </vt:variant>
      <vt:variant>
        <vt:i4>24</vt:i4>
      </vt:variant>
      <vt:variant>
        <vt:i4>0</vt:i4>
      </vt:variant>
      <vt:variant>
        <vt:i4>5</vt:i4>
      </vt:variant>
      <vt:variant>
        <vt:lpwstr>http://www.usc.edu/student-affairs/SJACS/</vt:lpwstr>
      </vt:variant>
      <vt:variant>
        <vt:lpwstr/>
      </vt:variant>
      <vt:variant>
        <vt:i4>262238</vt:i4>
      </vt:variant>
      <vt:variant>
        <vt:i4>21</vt:i4>
      </vt:variant>
      <vt:variant>
        <vt:i4>0</vt:i4>
      </vt:variant>
      <vt:variant>
        <vt:i4>5</vt:i4>
      </vt:variant>
      <vt:variant>
        <vt:lpwstr>http://www.usc.edu/dept/publications/SCAMPUS/gov/</vt:lpwstr>
      </vt:variant>
      <vt:variant>
        <vt:lpwstr/>
      </vt:variant>
      <vt:variant>
        <vt:i4>5177418</vt:i4>
      </vt:variant>
      <vt:variant>
        <vt:i4>18</vt:i4>
      </vt:variant>
      <vt:variant>
        <vt:i4>0</vt:i4>
      </vt:variant>
      <vt:variant>
        <vt:i4>5</vt:i4>
      </vt:variant>
      <vt:variant>
        <vt:lpwstr>http://www.dailygrammar.com/</vt:lpwstr>
      </vt:variant>
      <vt:variant>
        <vt:lpwstr/>
      </vt:variant>
      <vt:variant>
        <vt:i4>2162811</vt:i4>
      </vt:variant>
      <vt:variant>
        <vt:i4>15</vt:i4>
      </vt:variant>
      <vt:variant>
        <vt:i4>0</vt:i4>
      </vt:variant>
      <vt:variant>
        <vt:i4>5</vt:i4>
      </vt:variant>
      <vt:variant>
        <vt:lpwstr>http://www.ldoceonline.com/</vt:lpwstr>
      </vt:variant>
      <vt:variant>
        <vt:lpwstr/>
      </vt:variant>
      <vt:variant>
        <vt:i4>3735587</vt:i4>
      </vt:variant>
      <vt:variant>
        <vt:i4>12</vt:i4>
      </vt:variant>
      <vt:variant>
        <vt:i4>0</vt:i4>
      </vt:variant>
      <vt:variant>
        <vt:i4>5</vt:i4>
      </vt:variant>
      <vt:variant>
        <vt:lpwstr>http://webster.commnet.edu/writing/writing.htm</vt:lpwstr>
      </vt:variant>
      <vt:variant>
        <vt:lpwstr/>
      </vt:variant>
      <vt:variant>
        <vt:i4>3342381</vt:i4>
      </vt:variant>
      <vt:variant>
        <vt:i4>9</vt:i4>
      </vt:variant>
      <vt:variant>
        <vt:i4>0</vt:i4>
      </vt:variant>
      <vt:variant>
        <vt:i4>5</vt:i4>
      </vt:variant>
      <vt:variant>
        <vt:lpwstr>http://www.ethicsandbusiness.org/links/</vt:lpwstr>
      </vt:variant>
      <vt:variant>
        <vt:lpwstr/>
      </vt:variant>
      <vt:variant>
        <vt:i4>3080288</vt:i4>
      </vt:variant>
      <vt:variant>
        <vt:i4>6</vt:i4>
      </vt:variant>
      <vt:variant>
        <vt:i4>0</vt:i4>
      </vt:variant>
      <vt:variant>
        <vt:i4>5</vt:i4>
      </vt:variant>
      <vt:variant>
        <vt:lpwstr>http://www.mla.org/</vt:lpwstr>
      </vt:variant>
      <vt:variant>
        <vt:lpwstr/>
      </vt:variant>
      <vt:variant>
        <vt:i4>3735659</vt:i4>
      </vt:variant>
      <vt:variant>
        <vt:i4>3</vt:i4>
      </vt:variant>
      <vt:variant>
        <vt:i4>0</vt:i4>
      </vt:variant>
      <vt:variant>
        <vt:i4>5</vt:i4>
      </vt:variant>
      <vt:variant>
        <vt:lpwstr>http://owl.english.purdue.edu/</vt:lpwstr>
      </vt:variant>
      <vt:variant>
        <vt:lpwstr/>
      </vt:variant>
      <vt:variant>
        <vt:i4>2162811</vt:i4>
      </vt:variant>
      <vt:variant>
        <vt:i4>0</vt:i4>
      </vt:variant>
      <vt:variant>
        <vt:i4>0</vt:i4>
      </vt:variant>
      <vt:variant>
        <vt:i4>5</vt:i4>
      </vt:variant>
      <vt:variant>
        <vt:lpwstr>http://www.ldoceonline.com/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340: ADVANCED WRITING FOR BUSINESS</dc:title>
  <dc:creator>Marshall School of Business</dc:creator>
  <cp:lastModifiedBy>Windows User</cp:lastModifiedBy>
  <cp:revision>3</cp:revision>
  <cp:lastPrinted>2014-02-02T13:14:00Z</cp:lastPrinted>
  <dcterms:created xsi:type="dcterms:W3CDTF">2015-01-12T01:14:00Z</dcterms:created>
  <dcterms:modified xsi:type="dcterms:W3CDTF">2015-01-12T01:14:00Z</dcterms:modified>
</cp:coreProperties>
</file>