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2916"/>
        <w:gridCol w:w="6912"/>
      </w:tblGrid>
      <w:tr w:rsidR="00031968" w:rsidRPr="00C5604A" w:rsidTr="00122291">
        <w:tc>
          <w:tcPr>
            <w:tcW w:w="2916" w:type="dxa"/>
            <w:vMerge w:val="restart"/>
            <w:shd w:val="clear" w:color="auto" w:fill="auto"/>
            <w:hideMark/>
          </w:tcPr>
          <w:p w:rsidR="00031968" w:rsidRPr="000802A9" w:rsidRDefault="00A7440C" w:rsidP="000802A9">
            <w:pPr>
              <w:rPr>
                <w:rFonts w:ascii="Calibri" w:hAnsi="Calibri"/>
                <w:b/>
                <w:bCs/>
                <w:sz w:val="20"/>
                <w:szCs w:val="20"/>
              </w:rPr>
            </w:pPr>
            <w:r>
              <w:rPr>
                <w:noProof/>
              </w:rPr>
              <w:drawing>
                <wp:inline distT="0" distB="0" distL="0" distR="0">
                  <wp:extent cx="1712595" cy="6038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2595" cy="603885"/>
                          </a:xfrm>
                          <a:prstGeom prst="rect">
                            <a:avLst/>
                          </a:prstGeom>
                          <a:noFill/>
                          <a:ln>
                            <a:noFill/>
                          </a:ln>
                        </pic:spPr>
                      </pic:pic>
                    </a:graphicData>
                  </a:graphic>
                </wp:inline>
              </w:drawing>
            </w:r>
          </w:p>
        </w:tc>
        <w:tc>
          <w:tcPr>
            <w:tcW w:w="6912" w:type="dxa"/>
            <w:shd w:val="clear" w:color="auto" w:fill="auto"/>
          </w:tcPr>
          <w:p w:rsidR="00031968" w:rsidRDefault="00031968" w:rsidP="000802A9">
            <w:pPr>
              <w:rPr>
                <w:b/>
                <w:bCs/>
                <w:sz w:val="22"/>
                <w:szCs w:val="22"/>
              </w:rPr>
            </w:pPr>
            <w:r w:rsidRPr="000802A9">
              <w:rPr>
                <w:b/>
                <w:bCs/>
                <w:sz w:val="22"/>
                <w:szCs w:val="22"/>
                <w:u w:val="single"/>
              </w:rPr>
              <w:t>Course Title</w:t>
            </w:r>
            <w:r w:rsidRPr="000802A9">
              <w:rPr>
                <w:b/>
                <w:bCs/>
                <w:sz w:val="22"/>
                <w:szCs w:val="22"/>
              </w:rPr>
              <w:t>:  FBE 529:  FINANCIAL ANALYSIS AND VALUATION</w:t>
            </w:r>
          </w:p>
          <w:p w:rsidR="00031968" w:rsidRPr="000802A9" w:rsidRDefault="00031968" w:rsidP="003A57F0">
            <w:pPr>
              <w:rPr>
                <w:b/>
                <w:bCs/>
                <w:sz w:val="22"/>
                <w:szCs w:val="22"/>
              </w:rPr>
            </w:pPr>
          </w:p>
        </w:tc>
      </w:tr>
      <w:tr w:rsidR="00031968" w:rsidRPr="00C5604A" w:rsidTr="00122291">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tcPr>
          <w:p w:rsidR="00031968" w:rsidRPr="000802A9" w:rsidRDefault="00031968" w:rsidP="000802A9">
            <w:pPr>
              <w:rPr>
                <w:b/>
                <w:bCs/>
                <w:sz w:val="22"/>
                <w:szCs w:val="22"/>
              </w:rPr>
            </w:pPr>
            <w:r w:rsidRPr="000802A9">
              <w:rPr>
                <w:b/>
                <w:bCs/>
                <w:sz w:val="22"/>
                <w:szCs w:val="22"/>
              </w:rPr>
              <w:t xml:space="preserve">Syllabus for </w:t>
            </w:r>
            <w:r w:rsidR="003A57F0">
              <w:rPr>
                <w:b/>
                <w:bCs/>
                <w:sz w:val="22"/>
                <w:szCs w:val="22"/>
              </w:rPr>
              <w:t>Fall</w:t>
            </w:r>
            <w:r w:rsidR="00122291">
              <w:rPr>
                <w:b/>
                <w:bCs/>
                <w:sz w:val="22"/>
                <w:szCs w:val="22"/>
              </w:rPr>
              <w:t xml:space="preserve"> 2015</w:t>
            </w:r>
            <w:r w:rsidR="00847C4F">
              <w:rPr>
                <w:b/>
                <w:bCs/>
                <w:sz w:val="22"/>
                <w:szCs w:val="22"/>
              </w:rPr>
              <w:t>(revised)</w:t>
            </w:r>
          </w:p>
          <w:p w:rsidR="00031968" w:rsidRPr="000802A9" w:rsidRDefault="00031968" w:rsidP="000802A9">
            <w:pPr>
              <w:rPr>
                <w:b/>
                <w:bCs/>
                <w:sz w:val="22"/>
                <w:szCs w:val="22"/>
              </w:rPr>
            </w:pPr>
          </w:p>
        </w:tc>
      </w:tr>
      <w:tr w:rsidR="00031968" w:rsidRPr="00C5604A" w:rsidTr="00122291">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hideMark/>
          </w:tcPr>
          <w:p w:rsidR="00031968" w:rsidRPr="000802A9" w:rsidRDefault="00031968" w:rsidP="000802A9">
            <w:pPr>
              <w:rPr>
                <w:b/>
                <w:bCs/>
                <w:sz w:val="22"/>
                <w:szCs w:val="22"/>
              </w:rPr>
            </w:pPr>
            <w:r w:rsidRPr="000802A9">
              <w:rPr>
                <w:b/>
                <w:bCs/>
                <w:sz w:val="22"/>
                <w:szCs w:val="22"/>
              </w:rPr>
              <w:t xml:space="preserve">Professor:    Lloyd Levitin </w:t>
            </w:r>
          </w:p>
        </w:tc>
      </w:tr>
      <w:tr w:rsidR="00031968" w:rsidRPr="00C5604A" w:rsidTr="00122291">
        <w:trPr>
          <w:trHeight w:val="351"/>
        </w:trPr>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hideMark/>
          </w:tcPr>
          <w:p w:rsidR="00031968" w:rsidRPr="000802A9" w:rsidRDefault="00031968" w:rsidP="000802A9">
            <w:pPr>
              <w:rPr>
                <w:b/>
                <w:bCs/>
                <w:sz w:val="22"/>
                <w:szCs w:val="22"/>
              </w:rPr>
            </w:pPr>
            <w:r w:rsidRPr="000802A9">
              <w:rPr>
                <w:b/>
                <w:bCs/>
                <w:sz w:val="22"/>
                <w:szCs w:val="22"/>
              </w:rPr>
              <w:t xml:space="preserve">Office:        Acc.  301E     </w:t>
            </w:r>
          </w:p>
        </w:tc>
      </w:tr>
      <w:tr w:rsidR="00031968" w:rsidRPr="00C5604A" w:rsidTr="00122291">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hideMark/>
          </w:tcPr>
          <w:p w:rsidR="00031968" w:rsidRPr="000802A9" w:rsidRDefault="00031968" w:rsidP="000802A9">
            <w:pPr>
              <w:rPr>
                <w:b/>
                <w:bCs/>
                <w:sz w:val="22"/>
                <w:szCs w:val="22"/>
              </w:rPr>
            </w:pPr>
            <w:r w:rsidRPr="000802A9">
              <w:rPr>
                <w:b/>
                <w:bCs/>
                <w:sz w:val="22"/>
                <w:szCs w:val="22"/>
              </w:rPr>
              <w:t>Office Phone:  310-740-6524</w:t>
            </w:r>
          </w:p>
        </w:tc>
      </w:tr>
      <w:tr w:rsidR="00031968" w:rsidRPr="00C5604A" w:rsidTr="00122291">
        <w:trPr>
          <w:trHeight w:val="657"/>
        </w:trPr>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hideMark/>
          </w:tcPr>
          <w:p w:rsidR="00031968" w:rsidRPr="000802A9" w:rsidRDefault="00031968" w:rsidP="000802A9">
            <w:pPr>
              <w:rPr>
                <w:b/>
                <w:bCs/>
                <w:sz w:val="22"/>
                <w:szCs w:val="22"/>
                <w:lang w:val="de-DE"/>
              </w:rPr>
            </w:pPr>
            <w:r w:rsidRPr="000802A9">
              <w:rPr>
                <w:b/>
                <w:bCs/>
                <w:sz w:val="22"/>
                <w:szCs w:val="22"/>
                <w:lang w:val="de-DE"/>
              </w:rPr>
              <w:t>E-mail: levitin@marshall.usc.edu</w:t>
            </w:r>
          </w:p>
        </w:tc>
      </w:tr>
    </w:tbl>
    <w:p w:rsidR="00031968" w:rsidRDefault="00031968" w:rsidP="00031968">
      <w:pPr>
        <w:pStyle w:val="Footer"/>
        <w:pBdr>
          <w:top w:val="double" w:sz="4" w:space="1" w:color="auto"/>
        </w:pBdr>
        <w:tabs>
          <w:tab w:val="left" w:pos="720"/>
        </w:tabs>
        <w:rPr>
          <w:b/>
          <w:bCs/>
          <w:szCs w:val="22"/>
          <w:lang w:val="en-US"/>
        </w:rPr>
      </w:pPr>
    </w:p>
    <w:p w:rsidR="007B1B67" w:rsidRPr="007B1B67" w:rsidRDefault="007B1B67" w:rsidP="00031968">
      <w:pPr>
        <w:pStyle w:val="Footer"/>
        <w:pBdr>
          <w:top w:val="double" w:sz="4" w:space="1" w:color="auto"/>
        </w:pBdr>
        <w:tabs>
          <w:tab w:val="left" w:pos="720"/>
        </w:tabs>
        <w:rPr>
          <w:bCs/>
          <w:szCs w:val="22"/>
          <w:lang w:val="en-US"/>
        </w:rPr>
      </w:pPr>
      <w:r w:rsidRPr="007B1B67">
        <w:rPr>
          <w:bCs/>
          <w:szCs w:val="22"/>
          <w:lang w:val="en-US"/>
        </w:rPr>
        <w:t>Classes Held:  Mondays and Wednesdays 2:00 – 3:20</w:t>
      </w:r>
    </w:p>
    <w:tbl>
      <w:tblPr>
        <w:tblW w:w="0" w:type="auto"/>
        <w:tblLook w:val="04A0" w:firstRow="1" w:lastRow="0" w:firstColumn="1" w:lastColumn="0" w:noHBand="0" w:noVBand="1"/>
      </w:tblPr>
      <w:tblGrid>
        <w:gridCol w:w="2268"/>
        <w:gridCol w:w="6732"/>
      </w:tblGrid>
      <w:tr w:rsidR="00122291" w:rsidRPr="00C5604A" w:rsidTr="00060968">
        <w:tc>
          <w:tcPr>
            <w:tcW w:w="9000" w:type="dxa"/>
            <w:gridSpan w:val="2"/>
            <w:shd w:val="clear" w:color="auto" w:fill="auto"/>
            <w:hideMark/>
          </w:tcPr>
          <w:p w:rsidR="00122291" w:rsidRPr="00E74805" w:rsidRDefault="00122291" w:rsidP="003A57F0">
            <w:pPr>
              <w:pStyle w:val="Footer"/>
              <w:tabs>
                <w:tab w:val="left" w:pos="720"/>
              </w:tabs>
              <w:rPr>
                <w:bCs/>
                <w:szCs w:val="22"/>
                <w:lang w:val="en-US" w:eastAsia="en-US"/>
              </w:rPr>
            </w:pPr>
            <w:r w:rsidRPr="00E74805">
              <w:rPr>
                <w:bCs/>
                <w:szCs w:val="22"/>
                <w:lang w:val="en-US" w:eastAsia="en-US"/>
              </w:rPr>
              <w:t>Office Hours</w:t>
            </w:r>
            <w:r w:rsidR="003A57F0">
              <w:rPr>
                <w:bCs/>
                <w:szCs w:val="22"/>
                <w:lang w:val="en-US" w:eastAsia="en-US"/>
              </w:rPr>
              <w:t>:  Monday, Tuesday 4:00-5:00 P.M.</w:t>
            </w:r>
          </w:p>
        </w:tc>
      </w:tr>
      <w:tr w:rsidR="00AC7540" w:rsidRPr="00C5604A" w:rsidTr="00B265FF">
        <w:tc>
          <w:tcPr>
            <w:tcW w:w="2268" w:type="dxa"/>
            <w:shd w:val="clear" w:color="auto" w:fill="auto"/>
          </w:tcPr>
          <w:p w:rsidR="00AC7540" w:rsidRPr="00E74805" w:rsidRDefault="00AC7540" w:rsidP="002A418A">
            <w:pPr>
              <w:pStyle w:val="Footer"/>
              <w:tabs>
                <w:tab w:val="left" w:pos="720"/>
              </w:tabs>
              <w:rPr>
                <w:bCs/>
                <w:szCs w:val="22"/>
                <w:lang w:val="en-US" w:eastAsia="en-US"/>
              </w:rPr>
            </w:pPr>
            <w:r w:rsidRPr="00E74805">
              <w:rPr>
                <w:bCs/>
                <w:szCs w:val="22"/>
                <w:lang w:val="en-US" w:eastAsia="en-US"/>
              </w:rPr>
              <w:t>Teaching Assistant</w:t>
            </w:r>
            <w:r w:rsidR="002A418A">
              <w:rPr>
                <w:bCs/>
                <w:szCs w:val="22"/>
                <w:lang w:val="en-US" w:eastAsia="en-US"/>
              </w:rPr>
              <w:t>s</w:t>
            </w:r>
          </w:p>
        </w:tc>
        <w:tc>
          <w:tcPr>
            <w:tcW w:w="6732" w:type="dxa"/>
            <w:shd w:val="clear" w:color="auto" w:fill="auto"/>
          </w:tcPr>
          <w:p w:rsidR="00AC7540" w:rsidRPr="00E74805" w:rsidRDefault="003A57F0" w:rsidP="003A57F0">
            <w:pPr>
              <w:pStyle w:val="Footer"/>
              <w:tabs>
                <w:tab w:val="left" w:pos="720"/>
              </w:tabs>
              <w:rPr>
                <w:bCs/>
                <w:szCs w:val="22"/>
                <w:lang w:val="en-US" w:eastAsia="en-US"/>
              </w:rPr>
            </w:pPr>
            <w:r>
              <w:rPr>
                <w:bCs/>
                <w:szCs w:val="22"/>
                <w:lang w:val="en-US" w:eastAsia="en-US"/>
              </w:rPr>
              <w:t>Erika Johnson</w:t>
            </w:r>
            <w:r w:rsidR="002A418A">
              <w:rPr>
                <w:bCs/>
                <w:szCs w:val="22"/>
                <w:lang w:val="en-US" w:eastAsia="en-US"/>
              </w:rPr>
              <w:t xml:space="preserve"> (</w:t>
            </w:r>
            <w:r w:rsidR="006D7A5B">
              <w:rPr>
                <w:bCs/>
                <w:szCs w:val="22"/>
                <w:lang w:val="en-US" w:eastAsia="en-US"/>
              </w:rPr>
              <w:t xml:space="preserve"> </w:t>
            </w:r>
            <w:hyperlink r:id="rId10" w:history="1">
              <w:r w:rsidRPr="00203453">
                <w:rPr>
                  <w:rStyle w:val="Hyperlink"/>
                  <w:bCs/>
                  <w:szCs w:val="22"/>
                  <w:lang w:val="en-US" w:eastAsia="en-US"/>
                </w:rPr>
                <w:t>Erika.Johnson.2016@marshall.usc.edu</w:t>
              </w:r>
            </w:hyperlink>
            <w:r w:rsidR="006D7A5B">
              <w:rPr>
                <w:bCs/>
                <w:szCs w:val="22"/>
                <w:lang w:val="en-US" w:eastAsia="en-US"/>
              </w:rPr>
              <w:t xml:space="preserve">) </w:t>
            </w:r>
            <w:r w:rsidR="002A418A">
              <w:rPr>
                <w:bCs/>
                <w:szCs w:val="22"/>
                <w:lang w:val="en-US" w:eastAsia="en-US"/>
              </w:rPr>
              <w:t>will keep grade book</w:t>
            </w:r>
          </w:p>
        </w:tc>
      </w:tr>
      <w:tr w:rsidR="0002616B" w:rsidRPr="00C5604A" w:rsidTr="00B265FF">
        <w:tc>
          <w:tcPr>
            <w:tcW w:w="2268" w:type="dxa"/>
            <w:shd w:val="clear" w:color="auto" w:fill="auto"/>
          </w:tcPr>
          <w:p w:rsidR="0002616B" w:rsidRPr="00E74805" w:rsidRDefault="0002616B" w:rsidP="00AC7540">
            <w:pPr>
              <w:pStyle w:val="Footer"/>
              <w:tabs>
                <w:tab w:val="left" w:pos="720"/>
              </w:tabs>
              <w:rPr>
                <w:bCs/>
                <w:szCs w:val="22"/>
                <w:lang w:val="en-US" w:eastAsia="en-US"/>
              </w:rPr>
            </w:pPr>
          </w:p>
        </w:tc>
        <w:tc>
          <w:tcPr>
            <w:tcW w:w="6732" w:type="dxa"/>
            <w:shd w:val="clear" w:color="auto" w:fill="auto"/>
          </w:tcPr>
          <w:p w:rsidR="0002616B" w:rsidRPr="002A418A" w:rsidRDefault="002A418A" w:rsidP="000802A9">
            <w:pPr>
              <w:pStyle w:val="Footer"/>
              <w:tabs>
                <w:tab w:val="left" w:pos="720"/>
              </w:tabs>
              <w:rPr>
                <w:bCs/>
                <w:szCs w:val="22"/>
                <w:lang w:val="en-US" w:eastAsia="en-US"/>
              </w:rPr>
            </w:pPr>
            <w:r>
              <w:rPr>
                <w:bCs/>
                <w:szCs w:val="22"/>
                <w:lang w:val="en-US" w:eastAsia="en-US"/>
              </w:rPr>
              <w:t>Fortunato Carlo Cordero</w:t>
            </w:r>
            <w:r>
              <w:rPr>
                <w:bCs/>
                <w:szCs w:val="22"/>
              </w:rPr>
              <w:t xml:space="preserve"> </w:t>
            </w:r>
            <w:r>
              <w:rPr>
                <w:bCs/>
                <w:szCs w:val="22"/>
                <w:lang w:val="en-US"/>
              </w:rPr>
              <w:t>(</w:t>
            </w:r>
            <w:hyperlink r:id="rId11" w:history="1">
              <w:r>
                <w:rPr>
                  <w:rStyle w:val="Hyperlink"/>
                  <w:bCs/>
                  <w:szCs w:val="22"/>
                </w:rPr>
                <w:t>fcordero@usc.edu</w:t>
              </w:r>
            </w:hyperlink>
            <w:r>
              <w:rPr>
                <w:bCs/>
                <w:szCs w:val="22"/>
                <w:lang w:val="en-US"/>
              </w:rPr>
              <w:t>) available for office hour</w:t>
            </w:r>
          </w:p>
        </w:tc>
      </w:tr>
    </w:tbl>
    <w:p w:rsidR="00573CE8" w:rsidRDefault="00573CE8" w:rsidP="00573CE8"/>
    <w:p w:rsidR="00573CE8" w:rsidRDefault="006D7A5B" w:rsidP="006D7A5B">
      <w:pPr>
        <w:ind w:hanging="360"/>
      </w:pPr>
      <w:r>
        <w:rPr>
          <w:b/>
        </w:rPr>
        <w:t>I.</w:t>
      </w:r>
      <w:r>
        <w:rPr>
          <w:b/>
        </w:rPr>
        <w:tab/>
      </w:r>
      <w:r w:rsidR="00573CE8">
        <w:rPr>
          <w:b/>
          <w:u w:val="single"/>
        </w:rPr>
        <w:t>COURSE OBJECTIVE</w:t>
      </w:r>
    </w:p>
    <w:p w:rsidR="00573CE8" w:rsidRDefault="00573CE8" w:rsidP="00573CE8">
      <w:pPr>
        <w:jc w:val="both"/>
      </w:pPr>
      <w:r>
        <w:t xml:space="preserve">Understanding what determines the value of a firm and how to estimate that value is a prerequisite for making rational business decisions.  Entire industries (investment banking, securities analysis, and consulting) have grown prosperous providing valuation skills to investors and managers.  The objective of this course is to </w:t>
      </w:r>
      <w:r w:rsidR="000B206D">
        <w:t>provide you with a competent foundation in various valuation approaches, with an emphasis on the “best practices.”</w:t>
      </w:r>
      <w:r>
        <w:t xml:space="preserve">  We cover discounted cash flow models, market multiple models, as well as specialized models used for M&amp;A transactions and LBOs.  We focus on valuation of </w:t>
      </w:r>
      <w:r w:rsidR="00122291">
        <w:t xml:space="preserve">individual investment projects and </w:t>
      </w:r>
      <w:r>
        <w:t xml:space="preserve">businesses at the </w:t>
      </w:r>
      <w:r w:rsidR="00122291">
        <w:t>divisional and corporate levels.</w:t>
      </w:r>
      <w:r>
        <w:t xml:space="preserve">  The course emphasizes practical and “real world” applications of valuation methodologies.  </w:t>
      </w:r>
    </w:p>
    <w:p w:rsidR="00573CE8" w:rsidRDefault="00573CE8" w:rsidP="00573CE8">
      <w:pPr>
        <w:jc w:val="both"/>
      </w:pPr>
    </w:p>
    <w:p w:rsidR="00AC7540" w:rsidRDefault="006D7A5B" w:rsidP="006D7A5B">
      <w:pPr>
        <w:ind w:hanging="360"/>
        <w:jc w:val="both"/>
        <w:rPr>
          <w:b/>
          <w:u w:val="single"/>
        </w:rPr>
      </w:pPr>
      <w:r>
        <w:rPr>
          <w:b/>
        </w:rPr>
        <w:t>II.</w:t>
      </w:r>
      <w:r>
        <w:rPr>
          <w:b/>
        </w:rPr>
        <w:tab/>
      </w:r>
      <w:r w:rsidR="00AC7540">
        <w:rPr>
          <w:b/>
          <w:u w:val="single"/>
        </w:rPr>
        <w:t>LEARNING OBJECTIVES</w:t>
      </w:r>
    </w:p>
    <w:p w:rsidR="00573CE8" w:rsidRDefault="00573CE8" w:rsidP="00573CE8">
      <w:pPr>
        <w:jc w:val="both"/>
      </w:pPr>
      <w:r>
        <w:t>By the end of the course, students should be able to:</w:t>
      </w:r>
    </w:p>
    <w:p w:rsidR="00573CE8" w:rsidRDefault="00573CE8" w:rsidP="00573CE8">
      <w:pPr>
        <w:jc w:val="both"/>
      </w:pPr>
    </w:p>
    <w:p w:rsidR="00573CE8" w:rsidRDefault="000B206D" w:rsidP="00573CE8">
      <w:pPr>
        <w:numPr>
          <w:ilvl w:val="0"/>
          <w:numId w:val="1"/>
        </w:numPr>
        <w:jc w:val="both"/>
      </w:pPr>
      <w:r>
        <w:t>Perform a</w:t>
      </w:r>
      <w:r w:rsidR="00573CE8">
        <w:t xml:space="preserve"> valuation fo</w:t>
      </w:r>
      <w:r w:rsidR="00122291">
        <w:t>r any individual investment project or public or private company.</w:t>
      </w:r>
    </w:p>
    <w:p w:rsidR="00573CE8" w:rsidRDefault="00573CE8" w:rsidP="00573CE8">
      <w:pPr>
        <w:numPr>
          <w:ilvl w:val="0"/>
          <w:numId w:val="1"/>
        </w:numPr>
        <w:jc w:val="both"/>
      </w:pPr>
      <w:r>
        <w:t>See clearly how industry fundamentals and competitive forces directly impact financial results and, in the process, drive stock valuation.</w:t>
      </w:r>
    </w:p>
    <w:p w:rsidR="00573CE8" w:rsidRDefault="00573CE8" w:rsidP="00573CE8">
      <w:pPr>
        <w:numPr>
          <w:ilvl w:val="0"/>
          <w:numId w:val="1"/>
        </w:numPr>
        <w:jc w:val="both"/>
      </w:pPr>
      <w:r>
        <w:t>Assess whether a company is creating value for its shareholders.</w:t>
      </w:r>
    </w:p>
    <w:p w:rsidR="00573CE8" w:rsidRDefault="00573CE8" w:rsidP="00573CE8">
      <w:pPr>
        <w:numPr>
          <w:ilvl w:val="0"/>
          <w:numId w:val="1"/>
        </w:numPr>
        <w:jc w:val="both"/>
      </w:pPr>
      <w:r>
        <w:t>Pull apart the financial statements to get at the relevant information for valuing equities.</w:t>
      </w:r>
    </w:p>
    <w:p w:rsidR="00573CE8" w:rsidRDefault="00573CE8" w:rsidP="00573CE8">
      <w:pPr>
        <w:numPr>
          <w:ilvl w:val="0"/>
          <w:numId w:val="1"/>
        </w:numPr>
        <w:jc w:val="both"/>
      </w:pPr>
      <w:r>
        <w:t>To identify “red flags” that indicate</w:t>
      </w:r>
      <w:r w:rsidR="00AC7540">
        <w:t>s</w:t>
      </w:r>
      <w:r>
        <w:t xml:space="preserve"> manipulation of financial statements and/or an impending liquidity crisis.</w:t>
      </w:r>
    </w:p>
    <w:p w:rsidR="00573CE8" w:rsidRDefault="00573CE8" w:rsidP="00573CE8">
      <w:pPr>
        <w:numPr>
          <w:ilvl w:val="0"/>
          <w:numId w:val="1"/>
        </w:numPr>
        <w:jc w:val="both"/>
      </w:pPr>
      <w:r>
        <w:t>Evaluate the reports of business valuation experts and to be able to ask the “right” questions of these experts.</w:t>
      </w:r>
    </w:p>
    <w:p w:rsidR="0031536F" w:rsidRDefault="0031536F" w:rsidP="00573CE8">
      <w:pPr>
        <w:rPr>
          <w:b/>
          <w:u w:val="single"/>
        </w:rPr>
      </w:pPr>
    </w:p>
    <w:p w:rsidR="00AC7540" w:rsidRDefault="006D7A5B" w:rsidP="006D7A5B">
      <w:pPr>
        <w:ind w:hanging="360"/>
        <w:rPr>
          <w:b/>
          <w:u w:val="single"/>
        </w:rPr>
      </w:pPr>
      <w:r>
        <w:rPr>
          <w:b/>
        </w:rPr>
        <w:t>III.</w:t>
      </w:r>
      <w:r>
        <w:rPr>
          <w:b/>
        </w:rPr>
        <w:tab/>
      </w:r>
      <w:r w:rsidR="00AC7540">
        <w:rPr>
          <w:b/>
          <w:u w:val="single"/>
        </w:rPr>
        <w:t>WHO SHOULD TAKE THE COURSE</w:t>
      </w:r>
    </w:p>
    <w:p w:rsidR="00AC7540" w:rsidRDefault="00AC7540" w:rsidP="00573CE8">
      <w:pPr>
        <w:rPr>
          <w:b/>
          <w:u w:val="single"/>
        </w:rPr>
      </w:pPr>
      <w:r>
        <w:t xml:space="preserve">The course is of interest to those contemplating careers in investment banking, security analysis, consulting, private equity, and corporate finance.  And it will also help with personal investing.  </w:t>
      </w:r>
    </w:p>
    <w:p w:rsidR="00AC7540" w:rsidRDefault="00AC7540" w:rsidP="00573CE8">
      <w:pPr>
        <w:rPr>
          <w:b/>
          <w:u w:val="single"/>
        </w:rPr>
      </w:pPr>
    </w:p>
    <w:p w:rsidR="00AC7540" w:rsidRDefault="006D7A5B" w:rsidP="006D7A5B">
      <w:pPr>
        <w:ind w:hanging="360"/>
        <w:jc w:val="both"/>
      </w:pPr>
      <w:r>
        <w:rPr>
          <w:b/>
        </w:rPr>
        <w:t>IV.</w:t>
      </w:r>
      <w:r>
        <w:rPr>
          <w:b/>
        </w:rPr>
        <w:tab/>
      </w:r>
      <w:r w:rsidR="00AC7540">
        <w:rPr>
          <w:b/>
          <w:u w:val="single"/>
        </w:rPr>
        <w:t>PREREQUISITE KNOWLEDGE</w:t>
      </w:r>
    </w:p>
    <w:p w:rsidR="00AC7540" w:rsidRPr="00695495" w:rsidRDefault="00AC7540" w:rsidP="00AC7540">
      <w:pPr>
        <w:jc w:val="both"/>
      </w:pPr>
      <w:r>
        <w:t>This course assumes that the background knowledge of students include basic finance and accounting.  Prerequisites are one from GSBA 521 or GSBA 521b or GSBA 548.</w:t>
      </w:r>
    </w:p>
    <w:p w:rsidR="00122291" w:rsidRDefault="00122291" w:rsidP="00573CE8">
      <w:pPr>
        <w:rPr>
          <w:b/>
          <w:u w:val="single"/>
        </w:rPr>
      </w:pPr>
    </w:p>
    <w:p w:rsidR="00122291" w:rsidRDefault="00122291" w:rsidP="00573CE8">
      <w:pPr>
        <w:rPr>
          <w:b/>
          <w:u w:val="single"/>
        </w:rPr>
      </w:pPr>
    </w:p>
    <w:p w:rsidR="00AC7540" w:rsidRPr="00AC7540" w:rsidRDefault="006D7A5B" w:rsidP="006D7A5B">
      <w:pPr>
        <w:ind w:hanging="360"/>
        <w:rPr>
          <w:b/>
          <w:u w:val="single"/>
        </w:rPr>
      </w:pPr>
      <w:r>
        <w:rPr>
          <w:b/>
        </w:rPr>
        <w:t>V.</w:t>
      </w:r>
      <w:r>
        <w:rPr>
          <w:b/>
        </w:rPr>
        <w:tab/>
      </w:r>
      <w:r w:rsidR="00AC7540">
        <w:rPr>
          <w:b/>
          <w:u w:val="single"/>
        </w:rPr>
        <w:t>TEACHING METHODS</w:t>
      </w:r>
    </w:p>
    <w:p w:rsidR="00573CE8" w:rsidRDefault="00573CE8" w:rsidP="00573CE8">
      <w:pPr>
        <w:jc w:val="both"/>
      </w:pPr>
      <w:r>
        <w:t xml:space="preserve">The course will be in the form of lectures, class discussions, </w:t>
      </w:r>
      <w:r w:rsidR="0031536F">
        <w:t>cases</w:t>
      </w:r>
      <w:r w:rsidR="00122291">
        <w:t xml:space="preserve"> and</w:t>
      </w:r>
      <w:r w:rsidR="0031536F">
        <w:t xml:space="preserve"> </w:t>
      </w:r>
      <w:r>
        <w:t xml:space="preserve">practice </w:t>
      </w:r>
      <w:r w:rsidR="0002616B">
        <w:t>problems</w:t>
      </w:r>
      <w:r>
        <w:t>.</w:t>
      </w:r>
      <w:r w:rsidR="00122291">
        <w:t xml:space="preserve">  During class, we will not have time to discuss all the material covered in the assigned text readings.  Class time will be spent deepening our understanding of the major topics in the chapter, clarifying points of possible confusion, </w:t>
      </w:r>
      <w:r w:rsidR="00B06250">
        <w:t>working out exercises</w:t>
      </w:r>
      <w:r w:rsidR="006D7A5B">
        <w:t xml:space="preserve"> </w:t>
      </w:r>
      <w:r w:rsidR="00B06250">
        <w:t xml:space="preserve">and </w:t>
      </w:r>
      <w:r w:rsidR="006D7A5B">
        <w:t xml:space="preserve">problems in the textbook, </w:t>
      </w:r>
      <w:r w:rsidR="00122291">
        <w:t>and discussing the material via cases or from my business experiences.  This places on you a responsibility to read the assigned material whether it is covered in class or not.</w:t>
      </w:r>
    </w:p>
    <w:p w:rsidR="00573CE8" w:rsidRPr="00B94AB1" w:rsidRDefault="00573CE8" w:rsidP="00573CE8">
      <w:pPr>
        <w:jc w:val="both"/>
      </w:pPr>
    </w:p>
    <w:p w:rsidR="00573CE8" w:rsidRDefault="006D7A5B" w:rsidP="006D7A5B">
      <w:pPr>
        <w:ind w:hanging="360"/>
        <w:jc w:val="both"/>
      </w:pPr>
      <w:r>
        <w:rPr>
          <w:b/>
        </w:rPr>
        <w:t>VI.</w:t>
      </w:r>
      <w:r>
        <w:rPr>
          <w:b/>
        </w:rPr>
        <w:tab/>
      </w:r>
      <w:r w:rsidR="00573CE8">
        <w:rPr>
          <w:b/>
          <w:u w:val="single"/>
        </w:rPr>
        <w:t>ABOUT YOUR INSTRUCTOR</w:t>
      </w:r>
    </w:p>
    <w:p w:rsidR="00573CE8" w:rsidRDefault="00573CE8" w:rsidP="00573CE8">
      <w:pPr>
        <w:ind w:left="720" w:hanging="720"/>
        <w:jc w:val="both"/>
      </w:pPr>
    </w:p>
    <w:p w:rsidR="00573CE8" w:rsidRDefault="00573CE8" w:rsidP="00573CE8">
      <w:pPr>
        <w:jc w:val="both"/>
      </w:pPr>
      <w:r>
        <w:t>Lloyd Levitin is a Professor of Clinical Finance and Business Economics at Marshall.  He was Executive Vice President and CFO of Pacific Enterprises from 1982-1995 (now Sempra Energy), and was actively involved in the firm’s diversification program which included numerous acquisitions.  He testified as an expert on utility diversification to the Senate Finance Committee of the U.S. Congress and has been a consultant for JurEcon, Inc., a nationwide consulting and research firm for management and counsel.  He has a MBA from Wharton and a JD from University of San Francisco.  He practiced as a CPA after receiving his MBA, and as an attorney after receiving his JD.</w:t>
      </w:r>
    </w:p>
    <w:p w:rsidR="00573CE8" w:rsidRDefault="00573CE8" w:rsidP="00573CE8">
      <w:pPr>
        <w:jc w:val="both"/>
        <w:rPr>
          <w:b/>
          <w:u w:val="single"/>
        </w:rPr>
      </w:pPr>
    </w:p>
    <w:p w:rsidR="00573CE8" w:rsidRDefault="006D7A5B" w:rsidP="006D7A5B">
      <w:pPr>
        <w:ind w:hanging="540"/>
        <w:jc w:val="both"/>
      </w:pPr>
      <w:r>
        <w:rPr>
          <w:b/>
        </w:rPr>
        <w:t>VII.</w:t>
      </w:r>
      <w:r>
        <w:rPr>
          <w:b/>
        </w:rPr>
        <w:tab/>
      </w:r>
      <w:r w:rsidR="00573CE8">
        <w:rPr>
          <w:b/>
          <w:u w:val="single"/>
        </w:rPr>
        <w:t>VALUATION REQUIRES A SKILL SET THAT COMBINES BOTH ART AND SCIENCE</w:t>
      </w:r>
    </w:p>
    <w:p w:rsidR="00573CE8" w:rsidRDefault="00573CE8" w:rsidP="00573CE8">
      <w:pPr>
        <w:jc w:val="both"/>
      </w:pPr>
    </w:p>
    <w:p w:rsidR="00573CE8" w:rsidRDefault="00573CE8" w:rsidP="00573CE8">
      <w:pPr>
        <w:jc w:val="both"/>
      </w:pPr>
      <w:r>
        <w:t>Various valuation models and formulae will be taught in this class.  Learning how to plug numbers into models and formulae to produce a valuation answer is the easy part.  The quality that separates winners from losers in the world of valuation is the ability to decide which information to use under the circumstances and what assumptions to make that become inputs to the models and formulae.  In other words, one has to exercise good judgment to be a winner.  This course will sharpen your skills in making these judgments.</w:t>
      </w:r>
    </w:p>
    <w:p w:rsidR="00573CE8" w:rsidRDefault="00573CE8" w:rsidP="00573CE8">
      <w:pPr>
        <w:jc w:val="both"/>
      </w:pPr>
    </w:p>
    <w:p w:rsidR="00573CE8" w:rsidRDefault="00573CE8" w:rsidP="00573CE8">
      <w:pPr>
        <w:jc w:val="both"/>
      </w:pPr>
      <w:r>
        <w:t>The instructor will provide cases from his business career and his knowledge of valuation successes and failures of others to help students sharpen their ability to improve decision making.  In the financial world, judgment is the quality that can make the difference between success and failure in one’s career.</w:t>
      </w:r>
    </w:p>
    <w:p w:rsidR="00573CE8" w:rsidRDefault="00573CE8" w:rsidP="00573CE8">
      <w:pPr>
        <w:jc w:val="both"/>
      </w:pPr>
    </w:p>
    <w:p w:rsidR="00573CE8" w:rsidRDefault="006D7A5B" w:rsidP="006D7A5B">
      <w:pPr>
        <w:ind w:hanging="630"/>
        <w:jc w:val="both"/>
      </w:pPr>
      <w:r>
        <w:rPr>
          <w:b/>
        </w:rPr>
        <w:t>VIII.</w:t>
      </w:r>
      <w:r>
        <w:rPr>
          <w:b/>
        </w:rPr>
        <w:tab/>
      </w:r>
      <w:r w:rsidR="00573CE8">
        <w:rPr>
          <w:b/>
          <w:u w:val="single"/>
        </w:rPr>
        <w:t>REQUIRED COURSE MATERIALS</w:t>
      </w:r>
    </w:p>
    <w:p w:rsidR="00573CE8" w:rsidRDefault="00573CE8" w:rsidP="00573CE8">
      <w:pPr>
        <w:jc w:val="both"/>
      </w:pPr>
    </w:p>
    <w:p w:rsidR="0002616B" w:rsidRPr="00C03370" w:rsidRDefault="0002616B" w:rsidP="0002616B">
      <w:pPr>
        <w:numPr>
          <w:ilvl w:val="0"/>
          <w:numId w:val="2"/>
        </w:numPr>
        <w:tabs>
          <w:tab w:val="clear" w:pos="1080"/>
        </w:tabs>
        <w:ind w:left="720" w:hanging="360"/>
      </w:pPr>
      <w:r>
        <w:t xml:space="preserve">Textbook:  </w:t>
      </w:r>
      <w:r>
        <w:rPr>
          <w:rStyle w:val="Emphasis"/>
          <w:color w:val="000000"/>
        </w:rPr>
        <w:t>“</w:t>
      </w:r>
      <w:r w:rsidR="00122291">
        <w:rPr>
          <w:rStyle w:val="Emphasis"/>
          <w:color w:val="000000"/>
        </w:rPr>
        <w:t>Valuation – The Art and Science of Corporate Investment Decisions</w:t>
      </w:r>
      <w:r w:rsidR="006D7A5B">
        <w:rPr>
          <w:rStyle w:val="Emphasis"/>
          <w:color w:val="000000"/>
        </w:rPr>
        <w:t>,</w:t>
      </w:r>
      <w:r>
        <w:rPr>
          <w:rStyle w:val="Emphasis"/>
          <w:color w:val="000000"/>
        </w:rPr>
        <w:t>”</w:t>
      </w:r>
      <w:r>
        <w:rPr>
          <w:rStyle w:val="Emphasis"/>
          <w:i w:val="0"/>
          <w:color w:val="000000"/>
        </w:rPr>
        <w:t xml:space="preserve"> </w:t>
      </w:r>
      <w:r w:rsidR="00122291">
        <w:rPr>
          <w:rStyle w:val="Emphasis"/>
          <w:i w:val="0"/>
          <w:color w:val="000000"/>
        </w:rPr>
        <w:t>3</w:t>
      </w:r>
      <w:r w:rsidR="00122291" w:rsidRPr="00122291">
        <w:rPr>
          <w:rStyle w:val="Emphasis"/>
          <w:i w:val="0"/>
          <w:color w:val="000000"/>
          <w:vertAlign w:val="superscript"/>
        </w:rPr>
        <w:t>rd</w:t>
      </w:r>
      <w:r w:rsidR="00122291">
        <w:rPr>
          <w:rStyle w:val="Emphasis"/>
          <w:i w:val="0"/>
          <w:color w:val="000000"/>
        </w:rPr>
        <w:t xml:space="preserve"> </w:t>
      </w:r>
      <w:r>
        <w:rPr>
          <w:rStyle w:val="Emphasis"/>
          <w:i w:val="0"/>
          <w:color w:val="000000"/>
        </w:rPr>
        <w:t>edition</w:t>
      </w:r>
      <w:r w:rsidR="006D7A5B">
        <w:rPr>
          <w:rStyle w:val="Emphasis"/>
          <w:i w:val="0"/>
          <w:color w:val="000000"/>
        </w:rPr>
        <w:t>,</w:t>
      </w:r>
      <w:r>
        <w:rPr>
          <w:rStyle w:val="Emphasis"/>
          <w:color w:val="000000"/>
        </w:rPr>
        <w:t xml:space="preserve"> </w:t>
      </w:r>
      <w:r>
        <w:rPr>
          <w:rStyle w:val="Emphasis"/>
          <w:i w:val="0"/>
          <w:color w:val="000000"/>
        </w:rPr>
        <w:t xml:space="preserve">by </w:t>
      </w:r>
      <w:r w:rsidR="00122291">
        <w:rPr>
          <w:rStyle w:val="Emphasis"/>
          <w:i w:val="0"/>
          <w:color w:val="000000"/>
        </w:rPr>
        <w:t>Sheridan Titman and John D. Martin</w:t>
      </w:r>
      <w:r>
        <w:rPr>
          <w:rStyle w:val="Emphasis"/>
          <w:i w:val="0"/>
          <w:color w:val="000000"/>
        </w:rPr>
        <w:t>, 201</w:t>
      </w:r>
      <w:r w:rsidR="006D7A5B">
        <w:rPr>
          <w:rStyle w:val="Emphasis"/>
          <w:i w:val="0"/>
          <w:color w:val="000000"/>
        </w:rPr>
        <w:t>6</w:t>
      </w:r>
      <w:r w:rsidR="00122291">
        <w:rPr>
          <w:rStyle w:val="Emphasis"/>
          <w:i w:val="0"/>
          <w:color w:val="000000"/>
        </w:rPr>
        <w:t>.  Pearson Education, Inc.</w:t>
      </w:r>
      <w:r>
        <w:rPr>
          <w:rStyle w:val="Emphasis"/>
          <w:i w:val="0"/>
          <w:color w:val="000000"/>
        </w:rPr>
        <w:t xml:space="preserve"> ISBN#</w:t>
      </w:r>
      <w:r w:rsidR="00B11CA5">
        <w:rPr>
          <w:rStyle w:val="Emphasis"/>
          <w:i w:val="0"/>
          <w:color w:val="000000"/>
        </w:rPr>
        <w:t xml:space="preserve"> of this book is </w:t>
      </w:r>
      <w:r w:rsidR="0031536F">
        <w:rPr>
          <w:rStyle w:val="Emphasis"/>
          <w:i w:val="0"/>
          <w:color w:val="000000"/>
        </w:rPr>
        <w:t>978-</w:t>
      </w:r>
      <w:r w:rsidR="00122291">
        <w:rPr>
          <w:rStyle w:val="Emphasis"/>
          <w:i w:val="0"/>
          <w:color w:val="000000"/>
        </w:rPr>
        <w:t>0</w:t>
      </w:r>
      <w:r w:rsidR="0031536F">
        <w:rPr>
          <w:rStyle w:val="Emphasis"/>
          <w:i w:val="0"/>
          <w:color w:val="000000"/>
        </w:rPr>
        <w:t>-1</w:t>
      </w:r>
      <w:r w:rsidR="00122291">
        <w:rPr>
          <w:rStyle w:val="Emphasis"/>
          <w:i w:val="0"/>
          <w:color w:val="000000"/>
        </w:rPr>
        <w:t>3</w:t>
      </w:r>
      <w:r w:rsidR="0031536F">
        <w:rPr>
          <w:rStyle w:val="Emphasis"/>
          <w:i w:val="0"/>
          <w:color w:val="000000"/>
        </w:rPr>
        <w:t>-</w:t>
      </w:r>
      <w:r w:rsidR="00122291">
        <w:rPr>
          <w:rStyle w:val="Emphasis"/>
          <w:i w:val="0"/>
          <w:color w:val="000000"/>
        </w:rPr>
        <w:t>347952</w:t>
      </w:r>
      <w:r w:rsidR="00E634D9">
        <w:rPr>
          <w:rStyle w:val="Emphasis"/>
          <w:i w:val="0"/>
          <w:color w:val="000000"/>
        </w:rPr>
        <w:t>-</w:t>
      </w:r>
      <w:r w:rsidR="00122291">
        <w:rPr>
          <w:rStyle w:val="Emphasis"/>
          <w:i w:val="0"/>
          <w:color w:val="000000"/>
        </w:rPr>
        <w:t>2</w:t>
      </w:r>
      <w:r>
        <w:rPr>
          <w:rStyle w:val="Emphasis"/>
          <w:i w:val="0"/>
          <w:color w:val="000000"/>
        </w:rPr>
        <w:t>.</w:t>
      </w:r>
      <w:r w:rsidR="00B06250">
        <w:rPr>
          <w:rStyle w:val="Emphasis"/>
          <w:i w:val="0"/>
          <w:color w:val="000000"/>
        </w:rPr>
        <w:t xml:space="preserve"> Bring this text to class as we will work out some of the textbook’s exercises and problems in class.</w:t>
      </w:r>
    </w:p>
    <w:p w:rsidR="00573CE8" w:rsidRDefault="00122291" w:rsidP="00573CE8">
      <w:pPr>
        <w:numPr>
          <w:ilvl w:val="0"/>
          <w:numId w:val="2"/>
        </w:numPr>
        <w:tabs>
          <w:tab w:val="clear" w:pos="1080"/>
        </w:tabs>
        <w:ind w:left="720" w:hanging="360"/>
        <w:jc w:val="both"/>
      </w:pPr>
      <w:r>
        <w:t>Cases published by Harvard Business School and Ivey Publishing</w:t>
      </w:r>
      <w:r w:rsidR="00573CE8">
        <w:t>.</w:t>
      </w:r>
    </w:p>
    <w:p w:rsidR="00573CE8" w:rsidRPr="00C03370" w:rsidRDefault="00122291" w:rsidP="00573CE8">
      <w:pPr>
        <w:numPr>
          <w:ilvl w:val="0"/>
          <w:numId w:val="2"/>
        </w:numPr>
        <w:tabs>
          <w:tab w:val="clear" w:pos="1080"/>
        </w:tabs>
        <w:ind w:left="720" w:hanging="360"/>
      </w:pPr>
      <w:r>
        <w:rPr>
          <w:color w:val="000000"/>
        </w:rPr>
        <w:t>Instructor’s Valuation Notes to be posted to “Blackboard.”  I have copywrited these notes.</w:t>
      </w:r>
    </w:p>
    <w:p w:rsidR="00F00646" w:rsidRDefault="00F00646" w:rsidP="00573CE8">
      <w:pPr>
        <w:numPr>
          <w:ilvl w:val="0"/>
          <w:numId w:val="2"/>
        </w:numPr>
        <w:tabs>
          <w:tab w:val="clear" w:pos="1080"/>
        </w:tabs>
        <w:ind w:left="720" w:hanging="360"/>
        <w:jc w:val="both"/>
      </w:pPr>
      <w:r>
        <w:t>PowerPoint presentations to be posted to Black</w:t>
      </w:r>
      <w:r w:rsidR="0031536F">
        <w:t>b</w:t>
      </w:r>
      <w:r>
        <w:t>oard.</w:t>
      </w:r>
    </w:p>
    <w:p w:rsidR="00573CE8" w:rsidRDefault="00573CE8" w:rsidP="00573CE8">
      <w:pPr>
        <w:numPr>
          <w:ilvl w:val="0"/>
          <w:numId w:val="2"/>
        </w:numPr>
        <w:tabs>
          <w:tab w:val="clear" w:pos="1080"/>
        </w:tabs>
        <w:ind w:left="720" w:hanging="360"/>
        <w:jc w:val="both"/>
      </w:pPr>
      <w:r>
        <w:t>Financial calculator capable of performing discounted cash flows (please bring calculator to each class).</w:t>
      </w:r>
    </w:p>
    <w:p w:rsidR="00573CE8" w:rsidRDefault="00573CE8" w:rsidP="00573CE8">
      <w:pPr>
        <w:jc w:val="both"/>
      </w:pPr>
    </w:p>
    <w:p w:rsidR="00573CE8" w:rsidRDefault="00573CE8" w:rsidP="00573CE8"/>
    <w:p w:rsidR="00F00646" w:rsidRDefault="00F00646" w:rsidP="00573CE8">
      <w:pPr>
        <w:jc w:val="both"/>
        <w:rPr>
          <w:b/>
          <w:u w:val="single"/>
        </w:rPr>
      </w:pPr>
      <w:r>
        <w:rPr>
          <w:b/>
          <w:u w:val="single"/>
        </w:rPr>
        <w:br w:type="page"/>
      </w:r>
    </w:p>
    <w:p w:rsidR="00F00646" w:rsidRDefault="00F00646" w:rsidP="00573CE8">
      <w:pPr>
        <w:jc w:val="both"/>
        <w:rPr>
          <w:b/>
          <w:u w:val="single"/>
        </w:rPr>
      </w:pPr>
    </w:p>
    <w:p w:rsidR="00573CE8" w:rsidRDefault="006D7A5B" w:rsidP="006D7A5B">
      <w:pPr>
        <w:ind w:hanging="360"/>
        <w:jc w:val="both"/>
      </w:pPr>
      <w:r>
        <w:rPr>
          <w:b/>
        </w:rPr>
        <w:t>IX.</w:t>
      </w:r>
      <w:r>
        <w:rPr>
          <w:b/>
        </w:rPr>
        <w:tab/>
      </w:r>
      <w:r w:rsidR="00573CE8">
        <w:rPr>
          <w:b/>
          <w:u w:val="single"/>
        </w:rPr>
        <w:t>GRADING</w:t>
      </w:r>
      <w:r w:rsidR="00B815CD">
        <w:rPr>
          <w:b/>
          <w:u w:val="single"/>
        </w:rPr>
        <w:t xml:space="preserve"> SUMMARY</w:t>
      </w:r>
    </w:p>
    <w:p w:rsidR="00573CE8" w:rsidRDefault="00573CE8" w:rsidP="00573CE8">
      <w:pPr>
        <w:jc w:val="both"/>
      </w:pPr>
    </w:p>
    <w:p w:rsidR="00573CE8" w:rsidRDefault="00573CE8" w:rsidP="00573CE8">
      <w:pPr>
        <w:jc w:val="both"/>
      </w:pPr>
      <w:r>
        <w:t>Students will be graded on a point basis with 100 available points:</w:t>
      </w:r>
    </w:p>
    <w:p w:rsidR="00B42878" w:rsidRDefault="00B42878" w:rsidP="00B42878">
      <w:pPr>
        <w:jc w:val="both"/>
      </w:pPr>
    </w:p>
    <w:tbl>
      <w:tblPr>
        <w:tblW w:w="8115" w:type="dxa"/>
        <w:tblInd w:w="738" w:type="dxa"/>
        <w:tblLayout w:type="fixed"/>
        <w:tblLook w:val="04A0" w:firstRow="1" w:lastRow="0" w:firstColumn="1" w:lastColumn="0" w:noHBand="0" w:noVBand="1"/>
      </w:tblPr>
      <w:tblGrid>
        <w:gridCol w:w="6579"/>
        <w:gridCol w:w="1536"/>
      </w:tblGrid>
      <w:tr w:rsidR="006D7A5B" w:rsidRPr="004C214B" w:rsidTr="00056A9E">
        <w:tc>
          <w:tcPr>
            <w:tcW w:w="6579" w:type="dxa"/>
            <w:tcBorders>
              <w:top w:val="single" w:sz="6" w:space="0" w:color="auto"/>
              <w:left w:val="single" w:sz="6" w:space="0" w:color="auto"/>
              <w:bottom w:val="nil"/>
              <w:right w:val="nil"/>
            </w:tcBorders>
            <w:hideMark/>
          </w:tcPr>
          <w:p w:rsidR="006D7A5B" w:rsidRPr="004C214B" w:rsidRDefault="006D7A5B" w:rsidP="00E74805">
            <w:pPr>
              <w:pStyle w:val="Heading1"/>
              <w:rPr>
                <w:sz w:val="24"/>
                <w:szCs w:val="24"/>
                <w:lang w:val="en-US" w:eastAsia="en-US"/>
              </w:rPr>
            </w:pPr>
          </w:p>
        </w:tc>
        <w:tc>
          <w:tcPr>
            <w:tcW w:w="1536" w:type="dxa"/>
            <w:tcBorders>
              <w:top w:val="single" w:sz="6" w:space="0" w:color="auto"/>
              <w:left w:val="nil"/>
              <w:bottom w:val="nil"/>
              <w:right w:val="single" w:sz="6" w:space="0" w:color="auto"/>
            </w:tcBorders>
            <w:hideMark/>
          </w:tcPr>
          <w:p w:rsidR="006D7A5B" w:rsidRPr="004C214B" w:rsidRDefault="006D7A5B" w:rsidP="00E74805">
            <w:pPr>
              <w:jc w:val="center"/>
              <w:rPr>
                <w:b/>
                <w:u w:val="single"/>
              </w:rPr>
            </w:pPr>
            <w:r w:rsidRPr="004C214B">
              <w:rPr>
                <w:b/>
                <w:u w:val="single"/>
              </w:rPr>
              <w:t>% of Grade</w:t>
            </w:r>
          </w:p>
        </w:tc>
      </w:tr>
      <w:tr w:rsidR="006D7A5B" w:rsidRPr="004C214B" w:rsidTr="00056A9E">
        <w:tc>
          <w:tcPr>
            <w:tcW w:w="6579" w:type="dxa"/>
            <w:tcBorders>
              <w:top w:val="nil"/>
              <w:left w:val="single" w:sz="6" w:space="0" w:color="auto"/>
              <w:bottom w:val="nil"/>
              <w:right w:val="nil"/>
            </w:tcBorders>
          </w:tcPr>
          <w:p w:rsidR="006D7A5B" w:rsidRPr="004C214B" w:rsidRDefault="006D7A5B" w:rsidP="00E74805">
            <w:pPr>
              <w:rPr>
                <w:b/>
              </w:rPr>
            </w:pPr>
          </w:p>
        </w:tc>
        <w:tc>
          <w:tcPr>
            <w:tcW w:w="1536" w:type="dxa"/>
            <w:tcBorders>
              <w:top w:val="nil"/>
              <w:left w:val="nil"/>
              <w:bottom w:val="nil"/>
              <w:right w:val="single" w:sz="6" w:space="0" w:color="auto"/>
            </w:tcBorders>
          </w:tcPr>
          <w:p w:rsidR="006D7A5B" w:rsidRPr="004C214B" w:rsidRDefault="004C214B" w:rsidP="00E74805">
            <w:pPr>
              <w:jc w:val="center"/>
              <w:rPr>
                <w:b/>
              </w:rPr>
            </w:pPr>
            <w:r>
              <w:rPr>
                <w:b/>
              </w:rPr>
              <w:t xml:space="preserve"> </w:t>
            </w:r>
          </w:p>
        </w:tc>
      </w:tr>
      <w:tr w:rsidR="006D7A5B" w:rsidRPr="004C214B" w:rsidTr="00056A9E">
        <w:tc>
          <w:tcPr>
            <w:tcW w:w="6579" w:type="dxa"/>
            <w:tcBorders>
              <w:top w:val="nil"/>
              <w:left w:val="single" w:sz="6" w:space="0" w:color="auto"/>
              <w:bottom w:val="nil"/>
              <w:right w:val="nil"/>
            </w:tcBorders>
            <w:hideMark/>
          </w:tcPr>
          <w:p w:rsidR="006D7A5B" w:rsidRPr="004C214B" w:rsidRDefault="00B06250" w:rsidP="00122291">
            <w:r w:rsidRPr="004C214B">
              <w:t>4</w:t>
            </w:r>
            <w:r w:rsidR="006D7A5B" w:rsidRPr="004C214B">
              <w:t xml:space="preserve"> Quizzes                    </w:t>
            </w:r>
          </w:p>
        </w:tc>
        <w:tc>
          <w:tcPr>
            <w:tcW w:w="1536" w:type="dxa"/>
            <w:tcBorders>
              <w:top w:val="nil"/>
              <w:left w:val="nil"/>
              <w:bottom w:val="nil"/>
              <w:right w:val="single" w:sz="6" w:space="0" w:color="auto"/>
            </w:tcBorders>
            <w:hideMark/>
          </w:tcPr>
          <w:p w:rsidR="006D7A5B" w:rsidRPr="004C214B" w:rsidRDefault="004C214B" w:rsidP="00E74805">
            <w:pPr>
              <w:jc w:val="center"/>
            </w:pPr>
            <w:r>
              <w:t xml:space="preserve"> </w:t>
            </w:r>
            <w:r w:rsidR="00B06250" w:rsidRPr="004C214B">
              <w:t>20</w:t>
            </w:r>
            <w:r w:rsidR="006D7A5B" w:rsidRPr="004C214B">
              <w:t>%</w:t>
            </w:r>
          </w:p>
        </w:tc>
      </w:tr>
      <w:tr w:rsidR="006D7A5B" w:rsidRPr="004C214B" w:rsidTr="00056A9E">
        <w:tc>
          <w:tcPr>
            <w:tcW w:w="6579" w:type="dxa"/>
            <w:tcBorders>
              <w:top w:val="nil"/>
              <w:left w:val="single" w:sz="6" w:space="0" w:color="auto"/>
              <w:bottom w:val="nil"/>
              <w:right w:val="nil"/>
            </w:tcBorders>
          </w:tcPr>
          <w:p w:rsidR="006D7A5B" w:rsidRPr="004C214B" w:rsidRDefault="006D7A5B" w:rsidP="00E74805">
            <w:r w:rsidRPr="004C214B">
              <w:t>Final Exam</w:t>
            </w:r>
          </w:p>
        </w:tc>
        <w:tc>
          <w:tcPr>
            <w:tcW w:w="1536" w:type="dxa"/>
            <w:tcBorders>
              <w:top w:val="nil"/>
              <w:left w:val="nil"/>
              <w:bottom w:val="nil"/>
              <w:right w:val="single" w:sz="6" w:space="0" w:color="auto"/>
            </w:tcBorders>
          </w:tcPr>
          <w:p w:rsidR="006D7A5B" w:rsidRPr="004C214B" w:rsidRDefault="004C214B" w:rsidP="00E74805">
            <w:pPr>
              <w:jc w:val="center"/>
            </w:pPr>
            <w:r>
              <w:t xml:space="preserve"> </w:t>
            </w:r>
            <w:r w:rsidR="008C1972">
              <w:t>35</w:t>
            </w:r>
            <w:r w:rsidR="006D7A5B" w:rsidRPr="004C214B">
              <w:t>%</w:t>
            </w:r>
          </w:p>
        </w:tc>
      </w:tr>
      <w:tr w:rsidR="006D7A5B" w:rsidRPr="004C214B" w:rsidTr="00056A9E">
        <w:tc>
          <w:tcPr>
            <w:tcW w:w="6579" w:type="dxa"/>
            <w:tcBorders>
              <w:top w:val="nil"/>
              <w:left w:val="single" w:sz="6" w:space="0" w:color="auto"/>
              <w:bottom w:val="nil"/>
              <w:right w:val="nil"/>
            </w:tcBorders>
          </w:tcPr>
          <w:p w:rsidR="006D7A5B" w:rsidRPr="004C214B" w:rsidRDefault="003A57F0" w:rsidP="00122291">
            <w:r>
              <w:t xml:space="preserve">Group Project:  </w:t>
            </w:r>
            <w:r w:rsidRPr="004C214B">
              <w:t>Valuation of PepsiCo</w:t>
            </w:r>
          </w:p>
          <w:p w:rsidR="006D7A5B" w:rsidRPr="004C214B" w:rsidRDefault="006D7A5B" w:rsidP="003A57F0">
            <w:r w:rsidRPr="004C214B">
              <w:tab/>
            </w:r>
            <w:r w:rsidRPr="004C214B">
              <w:tab/>
            </w:r>
          </w:p>
        </w:tc>
        <w:tc>
          <w:tcPr>
            <w:tcW w:w="1536" w:type="dxa"/>
            <w:tcBorders>
              <w:top w:val="nil"/>
              <w:left w:val="nil"/>
              <w:bottom w:val="nil"/>
              <w:right w:val="single" w:sz="6" w:space="0" w:color="auto"/>
            </w:tcBorders>
          </w:tcPr>
          <w:p w:rsidR="006D7A5B" w:rsidRPr="004C214B" w:rsidRDefault="003A57F0" w:rsidP="00060968">
            <w:pPr>
              <w:jc w:val="center"/>
            </w:pPr>
            <w:r>
              <w:t xml:space="preserve"> 25%</w:t>
            </w:r>
          </w:p>
          <w:p w:rsidR="006D7A5B" w:rsidRPr="004C214B" w:rsidRDefault="003A57F0" w:rsidP="006D7A5B">
            <w:pPr>
              <w:jc w:val="center"/>
            </w:pPr>
            <w:r>
              <w:t xml:space="preserve"> </w:t>
            </w:r>
          </w:p>
        </w:tc>
      </w:tr>
      <w:tr w:rsidR="006D7A5B" w:rsidRPr="004C214B" w:rsidTr="00056A9E">
        <w:trPr>
          <w:cantSplit/>
        </w:trPr>
        <w:tc>
          <w:tcPr>
            <w:tcW w:w="6579" w:type="dxa"/>
            <w:tcBorders>
              <w:top w:val="nil"/>
              <w:left w:val="single" w:sz="6" w:space="0" w:color="auto"/>
              <w:bottom w:val="nil"/>
              <w:right w:val="nil"/>
            </w:tcBorders>
          </w:tcPr>
          <w:p w:rsidR="006D7A5B" w:rsidRPr="004C214B" w:rsidRDefault="006D7A5B" w:rsidP="00E74805">
            <w:r w:rsidRPr="004C214B">
              <w:t>Peer Evaluation</w:t>
            </w:r>
          </w:p>
        </w:tc>
        <w:tc>
          <w:tcPr>
            <w:tcW w:w="1536" w:type="dxa"/>
            <w:tcBorders>
              <w:top w:val="nil"/>
              <w:left w:val="nil"/>
              <w:bottom w:val="nil"/>
              <w:right w:val="single" w:sz="6" w:space="0" w:color="auto"/>
            </w:tcBorders>
          </w:tcPr>
          <w:p w:rsidR="006D7A5B" w:rsidRPr="004C214B" w:rsidRDefault="004C214B" w:rsidP="00A87CF2">
            <w:pPr>
              <w:jc w:val="center"/>
            </w:pPr>
            <w:r>
              <w:t xml:space="preserve"> </w:t>
            </w:r>
            <w:r w:rsidR="006D7A5B" w:rsidRPr="004C214B">
              <w:t>10%</w:t>
            </w:r>
          </w:p>
        </w:tc>
      </w:tr>
      <w:tr w:rsidR="006D7A5B" w:rsidRPr="004C214B" w:rsidTr="00056A9E">
        <w:trPr>
          <w:cantSplit/>
        </w:trPr>
        <w:tc>
          <w:tcPr>
            <w:tcW w:w="6579" w:type="dxa"/>
            <w:tcBorders>
              <w:top w:val="nil"/>
              <w:left w:val="single" w:sz="6" w:space="0" w:color="auto"/>
              <w:right w:val="nil"/>
            </w:tcBorders>
          </w:tcPr>
          <w:p w:rsidR="006D7A5B" w:rsidRPr="004C214B" w:rsidRDefault="006D7A5B" w:rsidP="00B06250">
            <w:r w:rsidRPr="004C214B">
              <w:t>C</w:t>
            </w:r>
            <w:r w:rsidR="00B06250" w:rsidRPr="004C214B">
              <w:t>lass Participation</w:t>
            </w:r>
          </w:p>
        </w:tc>
        <w:tc>
          <w:tcPr>
            <w:tcW w:w="1536" w:type="dxa"/>
            <w:tcBorders>
              <w:top w:val="nil"/>
              <w:left w:val="nil"/>
              <w:right w:val="single" w:sz="6" w:space="0" w:color="auto"/>
            </w:tcBorders>
          </w:tcPr>
          <w:p w:rsidR="006D7A5B" w:rsidRPr="004C214B" w:rsidRDefault="006D7A5B" w:rsidP="003A57F0">
            <w:pPr>
              <w:rPr>
                <w:u w:val="single"/>
              </w:rPr>
            </w:pPr>
            <w:r w:rsidRPr="004C214B">
              <w:t xml:space="preserve">       </w:t>
            </w:r>
            <w:r w:rsidR="004C214B">
              <w:rPr>
                <w:u w:val="single"/>
              </w:rPr>
              <w:t xml:space="preserve"> </w:t>
            </w:r>
            <w:r w:rsidRPr="004C214B">
              <w:rPr>
                <w:u w:val="single"/>
              </w:rPr>
              <w:t>1</w:t>
            </w:r>
            <w:r w:rsidR="008C1972">
              <w:rPr>
                <w:u w:val="single"/>
              </w:rPr>
              <w:t>0</w:t>
            </w:r>
            <w:r w:rsidRPr="004C214B">
              <w:rPr>
                <w:u w:val="single"/>
              </w:rPr>
              <w:t>%</w:t>
            </w:r>
          </w:p>
        </w:tc>
      </w:tr>
      <w:tr w:rsidR="006D7A5B" w:rsidRPr="004C214B" w:rsidTr="00056A9E">
        <w:tc>
          <w:tcPr>
            <w:tcW w:w="6579" w:type="dxa"/>
            <w:tcBorders>
              <w:top w:val="nil"/>
              <w:left w:val="single" w:sz="6" w:space="0" w:color="auto"/>
              <w:right w:val="nil"/>
            </w:tcBorders>
          </w:tcPr>
          <w:p w:rsidR="006D7A5B" w:rsidRPr="004C214B" w:rsidRDefault="006D7A5B" w:rsidP="00E74805">
            <w:pPr>
              <w:rPr>
                <w:b/>
              </w:rPr>
            </w:pPr>
          </w:p>
        </w:tc>
        <w:tc>
          <w:tcPr>
            <w:tcW w:w="1536" w:type="dxa"/>
            <w:tcBorders>
              <w:top w:val="nil"/>
              <w:left w:val="nil"/>
              <w:right w:val="single" w:sz="6" w:space="0" w:color="auto"/>
            </w:tcBorders>
          </w:tcPr>
          <w:p w:rsidR="006D7A5B" w:rsidRPr="004C214B" w:rsidRDefault="006D7A5B" w:rsidP="00E74805"/>
        </w:tc>
      </w:tr>
      <w:tr w:rsidR="006D7A5B" w:rsidRPr="004C214B" w:rsidTr="00056A9E">
        <w:tc>
          <w:tcPr>
            <w:tcW w:w="6579" w:type="dxa"/>
            <w:tcBorders>
              <w:left w:val="single" w:sz="6" w:space="0" w:color="auto"/>
              <w:bottom w:val="single" w:sz="12" w:space="0" w:color="auto"/>
              <w:right w:val="nil"/>
            </w:tcBorders>
            <w:hideMark/>
          </w:tcPr>
          <w:p w:rsidR="006D7A5B" w:rsidRPr="004C214B" w:rsidRDefault="006D7A5B" w:rsidP="00E74805">
            <w:pPr>
              <w:rPr>
                <w:b/>
              </w:rPr>
            </w:pPr>
            <w:r w:rsidRPr="004C214B">
              <w:rPr>
                <w:b/>
              </w:rPr>
              <w:t>TOTAL</w:t>
            </w:r>
          </w:p>
        </w:tc>
        <w:tc>
          <w:tcPr>
            <w:tcW w:w="1536" w:type="dxa"/>
            <w:tcBorders>
              <w:left w:val="nil"/>
              <w:bottom w:val="single" w:sz="12" w:space="0" w:color="auto"/>
              <w:right w:val="single" w:sz="6" w:space="0" w:color="auto"/>
            </w:tcBorders>
            <w:hideMark/>
          </w:tcPr>
          <w:p w:rsidR="006D7A5B" w:rsidRPr="004C214B" w:rsidRDefault="006D7A5B" w:rsidP="00E74805">
            <w:r w:rsidRPr="004C214B">
              <w:t xml:space="preserve">      100%</w:t>
            </w:r>
          </w:p>
        </w:tc>
      </w:tr>
    </w:tbl>
    <w:p w:rsidR="00A87CF2" w:rsidRPr="004C214B" w:rsidRDefault="00A87CF2" w:rsidP="00B42878"/>
    <w:p w:rsidR="00B42878" w:rsidRPr="004C214B" w:rsidRDefault="00B42878" w:rsidP="00056A9E">
      <w:pPr>
        <w:jc w:val="both"/>
      </w:pPr>
      <w:r w:rsidRPr="004C214B">
        <w:t>Final grades represent how you perform in the class relative to other students.  Your grade will not be based on a mandated target, but on your performance.  Three items are considered when assigning final grades:</w:t>
      </w:r>
    </w:p>
    <w:p w:rsidR="00B42878" w:rsidRPr="004C214B" w:rsidRDefault="00B42878" w:rsidP="00B42878"/>
    <w:p w:rsidR="00B42878" w:rsidRPr="004C214B" w:rsidRDefault="00B42878" w:rsidP="00353E3C">
      <w:pPr>
        <w:numPr>
          <w:ilvl w:val="0"/>
          <w:numId w:val="6"/>
        </w:numPr>
      </w:pPr>
      <w:r w:rsidRPr="004C214B">
        <w:t>Your average weighted score as a percentage of the available points for all assignments (the points you receive divided by the number of points possible).</w:t>
      </w:r>
    </w:p>
    <w:p w:rsidR="00B42878" w:rsidRPr="004C214B" w:rsidRDefault="00B42878" w:rsidP="00353E3C">
      <w:pPr>
        <w:numPr>
          <w:ilvl w:val="0"/>
          <w:numId w:val="6"/>
        </w:numPr>
      </w:pPr>
      <w:r w:rsidRPr="004C214B">
        <w:t xml:space="preserve">The overall average percentage score within the class. </w:t>
      </w:r>
    </w:p>
    <w:p w:rsidR="00B42878" w:rsidRPr="004C214B" w:rsidRDefault="00B42878" w:rsidP="00353E3C">
      <w:pPr>
        <w:numPr>
          <w:ilvl w:val="0"/>
          <w:numId w:val="6"/>
        </w:numPr>
      </w:pPr>
      <w:r w:rsidRPr="004C214B">
        <w:t>Your ranking among all students in the class.</w:t>
      </w:r>
    </w:p>
    <w:p w:rsidR="00B42878" w:rsidRPr="004C214B" w:rsidRDefault="00B42878" w:rsidP="00B42878">
      <w:pPr>
        <w:jc w:val="both"/>
      </w:pPr>
    </w:p>
    <w:p w:rsidR="00B42878" w:rsidRPr="0031536F" w:rsidRDefault="00122291" w:rsidP="00B42878">
      <w:pPr>
        <w:jc w:val="both"/>
        <w:rPr>
          <w:b/>
          <w:u w:val="single"/>
        </w:rPr>
      </w:pPr>
      <w:r w:rsidRPr="004C214B">
        <w:rPr>
          <w:b/>
          <w:u w:val="single"/>
        </w:rPr>
        <w:t>Quiz</w:t>
      </w:r>
      <w:r>
        <w:rPr>
          <w:b/>
          <w:u w:val="single"/>
        </w:rPr>
        <w:t>zes</w:t>
      </w:r>
      <w:r w:rsidR="00B42878" w:rsidRPr="0031536F">
        <w:rPr>
          <w:b/>
          <w:u w:val="single"/>
        </w:rPr>
        <w:t xml:space="preserve"> and Final Exam</w:t>
      </w:r>
      <w:r w:rsidR="00E634D9" w:rsidRPr="00E634D9">
        <w:rPr>
          <w:b/>
        </w:rPr>
        <w:t xml:space="preserve"> (</w:t>
      </w:r>
      <w:r w:rsidR="006D7A5B">
        <w:rPr>
          <w:b/>
        </w:rPr>
        <w:t>5</w:t>
      </w:r>
      <w:r w:rsidR="00847C4F">
        <w:rPr>
          <w:b/>
        </w:rPr>
        <w:t>5</w:t>
      </w:r>
      <w:r w:rsidR="00E634D9" w:rsidRPr="00E634D9">
        <w:rPr>
          <w:b/>
        </w:rPr>
        <w:t>% of your grade)</w:t>
      </w:r>
    </w:p>
    <w:p w:rsidR="004C214B" w:rsidRDefault="003979A5" w:rsidP="003979A5">
      <w:pPr>
        <w:jc w:val="both"/>
      </w:pPr>
      <w:r>
        <w:t xml:space="preserve">Final exam and Quizzes will be open-notes, closed book.  You may use any handouts provided by the professor and any materials such as notes or outlines written and prepared exclusively by you.  During the exam, </w:t>
      </w:r>
      <w:r w:rsidRPr="003A57F0">
        <w:rPr>
          <w:u w:val="single"/>
        </w:rPr>
        <w:t>you may not use</w:t>
      </w:r>
      <w:r>
        <w:t xml:space="preserve"> any other materials, written, digital, or recorded.  Laptops or any hand-held device with email capabilities cannot be used.     The</w:t>
      </w:r>
      <w:r w:rsidR="006D7A5B">
        <w:t xml:space="preserve"> date of quizzes </w:t>
      </w:r>
      <w:r w:rsidR="007B22D8">
        <w:t>is</w:t>
      </w:r>
      <w:r w:rsidR="006D7A5B">
        <w:t xml:space="preserve"> on </w:t>
      </w:r>
      <w:r w:rsidR="007B22D8">
        <w:t xml:space="preserve">the </w:t>
      </w:r>
      <w:r>
        <w:t xml:space="preserve">class schedule.  There are </w:t>
      </w:r>
      <w:r w:rsidR="00B06250">
        <w:t>4</w:t>
      </w:r>
      <w:r>
        <w:t xml:space="preserve"> quizzes.  Each quiz is worth 5 points.  Quizzes will consist of 5 multiple choice questions.  </w:t>
      </w:r>
      <w:r w:rsidR="004C214B">
        <w:t>If you are unable to take a quiz, the following rules apply:</w:t>
      </w:r>
    </w:p>
    <w:p w:rsidR="004C214B" w:rsidRDefault="004C214B" w:rsidP="003979A5">
      <w:pPr>
        <w:jc w:val="both"/>
      </w:pPr>
    </w:p>
    <w:p w:rsidR="004C214B" w:rsidRDefault="004C214B" w:rsidP="004C214B">
      <w:pPr>
        <w:numPr>
          <w:ilvl w:val="0"/>
          <w:numId w:val="40"/>
        </w:numPr>
        <w:jc w:val="both"/>
      </w:pPr>
      <w:r>
        <w:t>If you fail to inform me in writing before the quiz begins, you will receive a zero grade, even if you have a valid excuse.  An exception will be made if you have a note from your doctor that you were unable to communicate you</w:t>
      </w:r>
      <w:r w:rsidR="009C770C">
        <w:t>r</w:t>
      </w:r>
      <w:r>
        <w:t xml:space="preserve"> excuse.</w:t>
      </w:r>
    </w:p>
    <w:p w:rsidR="004C214B" w:rsidRDefault="004C214B" w:rsidP="004C214B">
      <w:pPr>
        <w:numPr>
          <w:ilvl w:val="0"/>
          <w:numId w:val="40"/>
        </w:numPr>
        <w:jc w:val="both"/>
      </w:pPr>
      <w:r>
        <w:t>If you inform me in writing before the quiz begins, and you have an acceptable excuse, then the final exam will count for an additional 5% of your grade.</w:t>
      </w:r>
    </w:p>
    <w:p w:rsidR="004C214B" w:rsidRDefault="004C214B" w:rsidP="004C214B">
      <w:pPr>
        <w:ind w:left="1080"/>
        <w:jc w:val="both"/>
      </w:pPr>
    </w:p>
    <w:p w:rsidR="003979A5" w:rsidRDefault="003979A5" w:rsidP="003979A5">
      <w:pPr>
        <w:jc w:val="both"/>
      </w:pPr>
      <w:r>
        <w:t>You should bring a calculator to perform calculations.  The final exam is similar to the quizzes in format, but cumulative in coverage.</w:t>
      </w:r>
    </w:p>
    <w:p w:rsidR="00A87CF2" w:rsidRDefault="00A87CF2" w:rsidP="00A87CF2">
      <w:pPr>
        <w:jc w:val="both"/>
      </w:pPr>
    </w:p>
    <w:p w:rsidR="0031536F" w:rsidRPr="006D7A5B" w:rsidRDefault="006D7A5B" w:rsidP="00B42878">
      <w:pPr>
        <w:ind w:right="-540"/>
        <w:jc w:val="both"/>
      </w:pPr>
      <w:r>
        <w:rPr>
          <w:b/>
          <w:u w:val="single"/>
        </w:rPr>
        <w:t>Group Project</w:t>
      </w:r>
    </w:p>
    <w:p w:rsidR="003979A5" w:rsidRPr="006D7A5B" w:rsidRDefault="006D7A5B" w:rsidP="003A57F0">
      <w:pPr>
        <w:jc w:val="both"/>
      </w:pPr>
      <w:r>
        <w:rPr>
          <w:u w:val="single"/>
        </w:rPr>
        <w:t>Valuation of PepsiCo</w:t>
      </w:r>
      <w:r>
        <w:t xml:space="preserve"> (25% of your grade).</w:t>
      </w:r>
      <w:r w:rsidR="00853A15">
        <w:t xml:space="preserve">  Students will divide themselves into teams of 4-8 students each by September 9.  Any student who cannot find a team should inform me by September 10.</w:t>
      </w:r>
      <w:r>
        <w:t xml:space="preserve">  </w:t>
      </w:r>
      <w:r w:rsidR="009E7089">
        <w:t xml:space="preserve">The requirements for this </w:t>
      </w:r>
      <w:r w:rsidR="00853A15">
        <w:t xml:space="preserve">group </w:t>
      </w:r>
      <w:r w:rsidR="009E7089">
        <w:t xml:space="preserve">assignment are set forth on page </w:t>
      </w:r>
      <w:r w:rsidR="00084546">
        <w:t>1</w:t>
      </w:r>
      <w:r w:rsidR="004220C8">
        <w:t>4</w:t>
      </w:r>
      <w:r w:rsidR="009E7089">
        <w:t xml:space="preserve"> of this syllabus.  The due date is </w:t>
      </w:r>
      <w:r w:rsidR="00084546">
        <w:t>December 2</w:t>
      </w:r>
      <w:r w:rsidR="009E7089">
        <w:t>.</w:t>
      </w:r>
    </w:p>
    <w:p w:rsidR="003979A5" w:rsidRPr="003979A5" w:rsidRDefault="003979A5" w:rsidP="00B42878">
      <w:pPr>
        <w:ind w:right="-540"/>
        <w:jc w:val="both"/>
        <w:rPr>
          <w:b/>
          <w:u w:val="single"/>
        </w:rPr>
      </w:pPr>
    </w:p>
    <w:p w:rsidR="003A57F0" w:rsidRDefault="003A57F0" w:rsidP="00B42878">
      <w:pPr>
        <w:ind w:right="-540"/>
        <w:jc w:val="both"/>
        <w:rPr>
          <w:b/>
          <w:u w:val="single"/>
        </w:rPr>
      </w:pPr>
      <w:r>
        <w:rPr>
          <w:b/>
          <w:u w:val="single"/>
        </w:rPr>
        <w:br w:type="page"/>
      </w:r>
    </w:p>
    <w:p w:rsidR="003849C7" w:rsidRDefault="003849C7" w:rsidP="00B42878">
      <w:pPr>
        <w:ind w:right="-540"/>
        <w:jc w:val="both"/>
        <w:rPr>
          <w:b/>
          <w:u w:val="single"/>
        </w:rPr>
      </w:pPr>
    </w:p>
    <w:p w:rsidR="00B42878" w:rsidRPr="003979A5" w:rsidRDefault="00B42878" w:rsidP="00B42878">
      <w:pPr>
        <w:ind w:right="-540"/>
        <w:jc w:val="both"/>
        <w:rPr>
          <w:b/>
          <w:u w:val="single"/>
        </w:rPr>
      </w:pPr>
      <w:r w:rsidRPr="003979A5">
        <w:rPr>
          <w:b/>
          <w:u w:val="single"/>
        </w:rPr>
        <w:t>Peer Evaluation on Group Project (10%)</w:t>
      </w:r>
    </w:p>
    <w:p w:rsidR="00B42878" w:rsidRDefault="00B42878" w:rsidP="00B63613">
      <w:pPr>
        <w:ind w:right="-90"/>
        <w:jc w:val="both"/>
      </w:pPr>
      <w:r>
        <w:t>Group Projects provide a valuable learning experience – how to work effectively and efficiently in groups (a common practice in Corporate America), learning from others, and sharpening a student’s ability to communicate to others.  However, human nature being what it is, some students are tempted to relax and let others carry their load.  In order to provide an incentive for all students to make maximum contributions to the team project, students will be asked to grade each team member’s contributions on a 10-point scale.</w:t>
      </w:r>
    </w:p>
    <w:p w:rsidR="00B42878" w:rsidRDefault="00B42878" w:rsidP="00B42878"/>
    <w:p w:rsidR="00B42878" w:rsidRDefault="00B42878" w:rsidP="00B63613">
      <w:pPr>
        <w:ind w:right="-90"/>
        <w:jc w:val="both"/>
      </w:pPr>
      <w:r>
        <w:t xml:space="preserve">This evaluation is to be submitted by email to the Instructor before the last day of classes.  </w:t>
      </w:r>
      <w:r w:rsidR="00F00646">
        <w:t xml:space="preserve">No form will be provided.  Simply list each person on the </w:t>
      </w:r>
      <w:r w:rsidR="008478CC">
        <w:t>team</w:t>
      </w:r>
      <w:r w:rsidR="00F00646">
        <w:t xml:space="preserve"> and your score for the student.  </w:t>
      </w:r>
      <w:r w:rsidRPr="00F00646">
        <w:rPr>
          <w:i/>
        </w:rPr>
        <w:t>Any team member who does not email his (her) evaluation of team members will be deemed to have given a 10-point score to each member of the team.</w:t>
      </w:r>
    </w:p>
    <w:p w:rsidR="00B42878" w:rsidRDefault="00B42878" w:rsidP="00B42878">
      <w:pPr>
        <w:jc w:val="both"/>
      </w:pPr>
    </w:p>
    <w:p w:rsidR="002C1D3A" w:rsidRPr="003979A5" w:rsidRDefault="002C1D3A" w:rsidP="002C1D3A">
      <w:pPr>
        <w:rPr>
          <w:b/>
          <w:spacing w:val="-4"/>
          <w:w w:val="105"/>
        </w:rPr>
      </w:pPr>
      <w:r w:rsidRPr="003979A5">
        <w:rPr>
          <w:b/>
          <w:spacing w:val="-4"/>
          <w:w w:val="105"/>
          <w:u w:val="single"/>
        </w:rPr>
        <w:t>Class Participation (1</w:t>
      </w:r>
      <w:r w:rsidR="00847C4F">
        <w:rPr>
          <w:b/>
          <w:spacing w:val="-4"/>
          <w:w w:val="105"/>
          <w:u w:val="single"/>
        </w:rPr>
        <w:t>0</w:t>
      </w:r>
      <w:r w:rsidRPr="003979A5">
        <w:rPr>
          <w:b/>
          <w:spacing w:val="-4"/>
          <w:w w:val="105"/>
          <w:u w:val="single"/>
        </w:rPr>
        <w:t>% of your grade)</w:t>
      </w:r>
    </w:p>
    <w:p w:rsidR="002C1D3A" w:rsidRPr="006C4BFD" w:rsidRDefault="002C1D3A" w:rsidP="002C1D3A">
      <w:pPr>
        <w:ind w:right="-198"/>
        <w:rPr>
          <w:spacing w:val="-4"/>
          <w:w w:val="105"/>
        </w:rPr>
      </w:pPr>
      <w:r w:rsidRPr="006C4BFD">
        <w:rPr>
          <w:spacing w:val="-4"/>
          <w:w w:val="105"/>
        </w:rPr>
        <w:t xml:space="preserve">Attendance and participation are essential for success in this course.  </w:t>
      </w:r>
    </w:p>
    <w:p w:rsidR="002C1D3A" w:rsidRDefault="002C1D3A" w:rsidP="002C1D3A">
      <w:pPr>
        <w:jc w:val="both"/>
        <w:rPr>
          <w:b/>
          <w:u w:val="single"/>
        </w:rPr>
      </w:pPr>
    </w:p>
    <w:p w:rsidR="002C1D3A" w:rsidRDefault="002C1D3A" w:rsidP="00056A9E">
      <w:pPr>
        <w:jc w:val="both"/>
      </w:pPr>
      <w:r>
        <w:t>You may earn up to 1</w:t>
      </w:r>
      <w:r w:rsidR="00847C4F">
        <w:t>0</w:t>
      </w:r>
      <w:r>
        <w:t xml:space="preserve"> points for class participation (i.e., 1</w:t>
      </w:r>
      <w:r w:rsidR="00847C4F">
        <w:t>0</w:t>
      </w:r>
      <w:r>
        <w:t>% of your final grade).  Each of you will be awarded these 1</w:t>
      </w:r>
      <w:r w:rsidR="00847C4F">
        <w:t>0</w:t>
      </w:r>
      <w:r>
        <w:t xml:space="preserve"> points on the first day of class.  Your objective will be to keep these 1</w:t>
      </w:r>
      <w:r w:rsidR="00847C4F">
        <w:t>0</w:t>
      </w:r>
      <w:r>
        <w:t xml:space="preserve"> points throughout the semester.  This requires attendance at classes and your participation in the discussion of the</w:t>
      </w:r>
      <w:r w:rsidR="00B06250">
        <w:t xml:space="preserve"> cases set forth </w:t>
      </w:r>
      <w:r w:rsidR="003A57F0">
        <w:t>in the Class Schedule</w:t>
      </w:r>
      <w:r w:rsidR="00B06250">
        <w:t xml:space="preserve"> of this syllabus</w:t>
      </w:r>
      <w:r>
        <w:t xml:space="preserve">.  I will cold-call to ask you to discuss one of the assigned questions, or additional ones pertaining to the case, and if it appears to me that you did not prepare for the case discussion, I will subtract one or two points from the </w:t>
      </w:r>
      <w:r w:rsidR="0084453A">
        <w:t>1</w:t>
      </w:r>
      <w:r w:rsidR="00847C4F">
        <w:t xml:space="preserve">0 </w:t>
      </w:r>
      <w:r w:rsidR="00B06250">
        <w:t>point</w:t>
      </w:r>
      <w:r>
        <w:t xml:space="preserve"> maximum.  </w:t>
      </w:r>
      <w:r w:rsidR="00B06250">
        <w:t xml:space="preserve">The assigned questions are set forth on pages </w:t>
      </w:r>
      <w:r w:rsidR="003849C7">
        <w:t>12</w:t>
      </w:r>
      <w:r w:rsidR="00B06250">
        <w:t>-1</w:t>
      </w:r>
      <w:r w:rsidR="003849C7">
        <w:t>4</w:t>
      </w:r>
      <w:r w:rsidR="00B06250">
        <w:t xml:space="preserve"> of this syllabus.</w:t>
      </w:r>
    </w:p>
    <w:p w:rsidR="002C1D3A" w:rsidRDefault="002C1D3A" w:rsidP="00056A9E">
      <w:pPr>
        <w:jc w:val="both"/>
      </w:pPr>
    </w:p>
    <w:p w:rsidR="002C1D3A" w:rsidRPr="00B96947" w:rsidRDefault="002C1D3A" w:rsidP="00056A9E">
      <w:pPr>
        <w:jc w:val="both"/>
      </w:pPr>
      <w:r>
        <w:t xml:space="preserve">To help me out, you should bring a name card and place it on the desk in front of you.  </w:t>
      </w:r>
    </w:p>
    <w:p w:rsidR="002C1D3A" w:rsidRDefault="002C1D3A" w:rsidP="00056A9E">
      <w:pPr>
        <w:jc w:val="both"/>
        <w:rPr>
          <w:b/>
          <w:u w:val="single"/>
        </w:rPr>
      </w:pPr>
    </w:p>
    <w:p w:rsidR="00203923" w:rsidRDefault="009E7089" w:rsidP="00056A9E">
      <w:pPr>
        <w:ind w:hanging="360"/>
        <w:jc w:val="both"/>
      </w:pPr>
      <w:r>
        <w:rPr>
          <w:b/>
        </w:rPr>
        <w:t>X.</w:t>
      </w:r>
      <w:r>
        <w:rPr>
          <w:b/>
        </w:rPr>
        <w:tab/>
      </w:r>
      <w:r w:rsidR="00203923">
        <w:rPr>
          <w:b/>
          <w:u w:val="single"/>
        </w:rPr>
        <w:t>ACADEMIC INTEGRITY</w:t>
      </w:r>
    </w:p>
    <w:p w:rsidR="00203923" w:rsidRDefault="00203923" w:rsidP="00056A9E">
      <w:pPr>
        <w:jc w:val="both"/>
      </w:pPr>
    </w:p>
    <w:p w:rsidR="00203923" w:rsidRPr="006A6DAF" w:rsidRDefault="00203923" w:rsidP="00056A9E">
      <w:pPr>
        <w:jc w:val="both"/>
      </w:pPr>
      <w:r w:rsidRPr="006A6DAF">
        <w:t xml:space="preserve">USC seeks to maintain an optimal learning environment. General principles of academic honesty include  the concept of respect for the intellectual property of others, the expectation that individual work will be submitted unless otherwise allowed by an instructor, and the obligations both to protect one’s own academic work from misuse by others as well as to avoid using another’s work as one’s own. All students are expected to understand and abide by these principles. </w:t>
      </w:r>
      <w:r w:rsidRPr="006A6DAF">
        <w:rPr>
          <w:i/>
        </w:rPr>
        <w:t>SCampus</w:t>
      </w:r>
      <w:r w:rsidRPr="006A6DAF">
        <w:t>, the Student Guidebook, (</w:t>
      </w:r>
      <w:hyperlink r:id="rId12" w:history="1">
        <w:r w:rsidRPr="006A6DAF">
          <w:rPr>
            <w:rStyle w:val="Hyperlink"/>
          </w:rPr>
          <w:t>www.usc.edu/scampus</w:t>
        </w:r>
      </w:hyperlink>
      <w:r w:rsidRPr="006A6DAF">
        <w:t xml:space="preserve"> or </w:t>
      </w:r>
      <w:hyperlink r:id="rId13" w:history="1">
        <w:r w:rsidRPr="006A6DAF">
          <w:rPr>
            <w:rStyle w:val="Hyperlink"/>
          </w:rPr>
          <w:t>http://scampus.usc.edu</w:t>
        </w:r>
      </w:hyperlink>
      <w:r w:rsidRPr="006A6DAF">
        <w:t xml:space="preserve">) contains the University Student Conduct Code (see University Governance, Section 11.00), while the recommended sanctions are located in Appendix A. </w:t>
      </w:r>
    </w:p>
    <w:p w:rsidR="00203923" w:rsidRPr="006A6DAF" w:rsidRDefault="00203923" w:rsidP="00056A9E">
      <w:pPr>
        <w:jc w:val="both"/>
      </w:pPr>
    </w:p>
    <w:p w:rsidR="00203923" w:rsidRPr="006A6DAF" w:rsidRDefault="00203923" w:rsidP="00056A9E">
      <w:pPr>
        <w:jc w:val="both"/>
      </w:pPr>
      <w:r w:rsidRPr="006A6DAF">
        <w:t xml:space="preserve">Students will be referred to the Office of Student Judicial Affairs and Community Standards for further review, should there be any suspicion of academic dishonesty. The Review process can be found at: </w:t>
      </w:r>
      <w:hyperlink r:id="rId14" w:history="1">
        <w:r w:rsidRPr="006A6DAF">
          <w:rPr>
            <w:rStyle w:val="Hyperlink"/>
          </w:rPr>
          <w:t>http://www.usc.edu/student-affairs/SJACS/</w:t>
        </w:r>
      </w:hyperlink>
      <w:r w:rsidRPr="006A6DAF">
        <w:t xml:space="preserve"> . Failure to adhere to the academic conduct standards set forth by these guidelines and our programs will not be tolerated by the USC Marshall community and can lead to dismissal.</w:t>
      </w:r>
    </w:p>
    <w:p w:rsidR="00203923" w:rsidRDefault="00171954" w:rsidP="00203923">
      <w:pPr>
        <w:jc w:val="both"/>
      </w:pPr>
      <w:r>
        <w:br w:type="page"/>
      </w:r>
    </w:p>
    <w:p w:rsidR="00171954" w:rsidRDefault="00171954" w:rsidP="00203923">
      <w:pPr>
        <w:jc w:val="both"/>
      </w:pPr>
    </w:p>
    <w:p w:rsidR="00203923" w:rsidRDefault="009E7089" w:rsidP="009E7089">
      <w:pPr>
        <w:ind w:hanging="360"/>
        <w:jc w:val="both"/>
      </w:pPr>
      <w:r>
        <w:rPr>
          <w:b/>
        </w:rPr>
        <w:t>XI.</w:t>
      </w:r>
      <w:r>
        <w:rPr>
          <w:b/>
        </w:rPr>
        <w:tab/>
      </w:r>
      <w:r w:rsidR="00203923">
        <w:rPr>
          <w:b/>
          <w:u w:val="single"/>
        </w:rPr>
        <w:t>STUDENT DISABILITY</w:t>
      </w:r>
    </w:p>
    <w:p w:rsidR="00203923" w:rsidRPr="006A6DAF" w:rsidRDefault="00203923" w:rsidP="00203923">
      <w:pPr>
        <w:jc w:val="both"/>
      </w:pPr>
    </w:p>
    <w:p w:rsidR="00203923" w:rsidRPr="006A6DAF" w:rsidRDefault="00203923" w:rsidP="00056A9E">
      <w:pPr>
        <w:jc w:val="both"/>
        <w:rPr>
          <w:color w:val="000000"/>
        </w:rPr>
      </w:pPr>
      <w:r w:rsidRPr="006A6DAF">
        <w:t xml:space="preserve">Any student requesting academic accommodations based on a disability is required to register with Disability Services and Programs (DSP) each semester.  A letter of verification for approved accommodations can be obtained from DSP.  Please be sure the letter is delivered to be as early in the semester as possible.  DSP is located in STU 301 and is open 8:30 AM to 5:00 PM, Monday through Friday.  The phone number for DSP is (213) 740-0776.  </w:t>
      </w:r>
      <w:r w:rsidRPr="006A6DAF">
        <w:rPr>
          <w:color w:val="000000"/>
        </w:rPr>
        <w:t xml:space="preserve">For more information visit </w:t>
      </w:r>
      <w:hyperlink r:id="rId15" w:history="1">
        <w:r w:rsidRPr="006A6DAF">
          <w:rPr>
            <w:rStyle w:val="Hyperlink"/>
          </w:rPr>
          <w:t>www.usc.edu/disability</w:t>
        </w:r>
      </w:hyperlink>
      <w:r w:rsidRPr="006A6DAF">
        <w:t>.</w:t>
      </w:r>
    </w:p>
    <w:p w:rsidR="00203923" w:rsidRDefault="00203923" w:rsidP="00056A9E">
      <w:pPr>
        <w:jc w:val="both"/>
      </w:pPr>
    </w:p>
    <w:p w:rsidR="00203923" w:rsidRDefault="009E7089" w:rsidP="00056A9E">
      <w:pPr>
        <w:autoSpaceDE w:val="0"/>
        <w:autoSpaceDN w:val="0"/>
        <w:adjustRightInd w:val="0"/>
        <w:ind w:hanging="450"/>
        <w:jc w:val="both"/>
        <w:rPr>
          <w:b/>
          <w:iCs/>
        </w:rPr>
      </w:pPr>
      <w:r>
        <w:rPr>
          <w:b/>
          <w:iCs/>
        </w:rPr>
        <w:t>XII.</w:t>
      </w:r>
      <w:r>
        <w:rPr>
          <w:b/>
          <w:iCs/>
        </w:rPr>
        <w:tab/>
      </w:r>
      <w:r w:rsidR="00203923">
        <w:rPr>
          <w:b/>
          <w:iCs/>
          <w:u w:val="single"/>
        </w:rPr>
        <w:t>TECHNOLOGY POLICY</w:t>
      </w:r>
    </w:p>
    <w:p w:rsidR="00203923" w:rsidRDefault="00203923" w:rsidP="00056A9E">
      <w:pPr>
        <w:autoSpaceDE w:val="0"/>
        <w:autoSpaceDN w:val="0"/>
        <w:adjustRightInd w:val="0"/>
        <w:jc w:val="both"/>
        <w:rPr>
          <w:iCs/>
        </w:rPr>
      </w:pPr>
    </w:p>
    <w:p w:rsidR="00203923" w:rsidRPr="00B27D89" w:rsidRDefault="00203923" w:rsidP="00056A9E">
      <w:pPr>
        <w:autoSpaceDE w:val="0"/>
        <w:autoSpaceDN w:val="0"/>
        <w:adjustRightInd w:val="0"/>
        <w:jc w:val="both"/>
        <w:rPr>
          <w:iCs/>
        </w:rPr>
      </w:pPr>
      <w:r>
        <w:rPr>
          <w:iCs/>
        </w:rPr>
        <w:t>Laptop and Internet usage is not permitted during academic or professional sessions unless otherwise stated by the professor.  Use of other personal communication devices, such as cell phones, is considered unprofessional and is not permitted during academic or professional sessions.  ANY e-devices (cell phones, PDAs, iPhones, Blackberries, other texting devices, laptops, iPods) must be completely turned off during class time.  Videotaping faculty lectures is not permitted, due to copyright infringement regulations.  Audiotaping may be permitted if approved by the professor.  Use of any recorded material is reserved exclusively for USC students registered in this class.</w:t>
      </w:r>
    </w:p>
    <w:p w:rsidR="00203923" w:rsidRDefault="00203923" w:rsidP="002D74B2">
      <w:pPr>
        <w:ind w:left="-360" w:right="-360"/>
        <w:jc w:val="center"/>
        <w:rPr>
          <w:b/>
        </w:rPr>
      </w:pPr>
    </w:p>
    <w:p w:rsidR="00203923" w:rsidRDefault="009E7089" w:rsidP="009E7089">
      <w:pPr>
        <w:ind w:hanging="630"/>
        <w:rPr>
          <w:b/>
          <w:u w:val="single"/>
        </w:rPr>
      </w:pPr>
      <w:r>
        <w:rPr>
          <w:b/>
        </w:rPr>
        <w:t>XIII.</w:t>
      </w:r>
      <w:r>
        <w:rPr>
          <w:b/>
        </w:rPr>
        <w:tab/>
      </w:r>
      <w:r w:rsidR="00203923">
        <w:rPr>
          <w:b/>
          <w:u w:val="single"/>
        </w:rPr>
        <w:t>ADD/DROP PROCESS</w:t>
      </w:r>
    </w:p>
    <w:p w:rsidR="00203923" w:rsidRDefault="00203923" w:rsidP="00203923">
      <w:pPr>
        <w:rPr>
          <w:b/>
          <w:u w:val="single"/>
        </w:rPr>
      </w:pPr>
    </w:p>
    <w:p w:rsidR="00203923" w:rsidRPr="003053ED" w:rsidRDefault="00203923" w:rsidP="00056A9E">
      <w:pPr>
        <w:jc w:val="both"/>
        <w:rPr>
          <w:b/>
          <w:u w:val="single"/>
        </w:rPr>
      </w:pPr>
      <w:r w:rsidRPr="003053ED">
        <w:rPr>
          <w:bCs/>
        </w:rPr>
        <w:t xml:space="preserve">If you are absent </w:t>
      </w:r>
      <w:r w:rsidR="002C1D3A">
        <w:rPr>
          <w:bCs/>
        </w:rPr>
        <w:t xml:space="preserve">for the two classes prior to September </w:t>
      </w:r>
      <w:r w:rsidR="00F00646">
        <w:rPr>
          <w:bCs/>
        </w:rPr>
        <w:t>3</w:t>
      </w:r>
      <w:r w:rsidRPr="003053ED">
        <w:rPr>
          <w:bCs/>
        </w:rPr>
        <w:t xml:space="preserve">, I may </w:t>
      </w:r>
      <w:r w:rsidR="00F00646">
        <w:rPr>
          <w:bCs/>
        </w:rPr>
        <w:t>drop you</w:t>
      </w:r>
      <w:r w:rsidRPr="003053ED">
        <w:rPr>
          <w:bCs/>
        </w:rPr>
        <w:t xml:space="preserve"> from the class by that date. </w:t>
      </w:r>
      <w:r w:rsidRPr="003053ED">
        <w:t xml:space="preserve">These policies maintain professionalism and ensure a system that is fair to all students.  </w:t>
      </w:r>
    </w:p>
    <w:p w:rsidR="00203923" w:rsidRDefault="00203923" w:rsidP="00056A9E">
      <w:pPr>
        <w:jc w:val="both"/>
        <w:rPr>
          <w:b/>
          <w:u w:val="single"/>
        </w:rPr>
      </w:pPr>
    </w:p>
    <w:p w:rsidR="00203923" w:rsidRDefault="009E7089" w:rsidP="00056A9E">
      <w:pPr>
        <w:ind w:hanging="540"/>
        <w:jc w:val="both"/>
        <w:rPr>
          <w:b/>
          <w:u w:val="single"/>
        </w:rPr>
      </w:pPr>
      <w:r>
        <w:rPr>
          <w:b/>
        </w:rPr>
        <w:t>XIV.</w:t>
      </w:r>
      <w:r>
        <w:rPr>
          <w:b/>
        </w:rPr>
        <w:tab/>
      </w:r>
      <w:r w:rsidR="00203923" w:rsidRPr="003053ED">
        <w:rPr>
          <w:b/>
          <w:u w:val="single"/>
        </w:rPr>
        <w:t>R</w:t>
      </w:r>
      <w:r w:rsidR="00203923">
        <w:rPr>
          <w:b/>
          <w:u w:val="single"/>
        </w:rPr>
        <w:t>ETENTION OF GRADED COURSEWORK</w:t>
      </w:r>
    </w:p>
    <w:p w:rsidR="00203923" w:rsidRPr="003053ED" w:rsidRDefault="00203923" w:rsidP="00056A9E">
      <w:pPr>
        <w:jc w:val="both"/>
        <w:rPr>
          <w:b/>
          <w:u w:val="single"/>
        </w:rPr>
      </w:pPr>
    </w:p>
    <w:p w:rsidR="00203923" w:rsidRDefault="00203923" w:rsidP="00056A9E">
      <w:pPr>
        <w:jc w:val="both"/>
      </w:pPr>
      <w:r w:rsidRPr="003053ED">
        <w:t xml:space="preserve">Final exams and all other graded work which affected the course grade will be retained for one year after the end of the course </w:t>
      </w:r>
      <w:r w:rsidRPr="003053ED">
        <w:rPr>
          <w:b/>
          <w:i/>
        </w:rPr>
        <w:t>if</w:t>
      </w:r>
      <w:r w:rsidRPr="003053ED">
        <w:t xml:space="preserve"> the graded work has not been returned to the student (i.e., if I returned a graded paper to you, it is your responsibility to file it, not mine).</w:t>
      </w:r>
    </w:p>
    <w:p w:rsidR="00203923" w:rsidRDefault="00203923" w:rsidP="00056A9E">
      <w:pPr>
        <w:jc w:val="both"/>
      </w:pPr>
    </w:p>
    <w:p w:rsidR="00203923" w:rsidRDefault="009E7089" w:rsidP="00056A9E">
      <w:pPr>
        <w:ind w:hanging="450"/>
        <w:jc w:val="both"/>
        <w:rPr>
          <w:b/>
          <w:u w:val="single"/>
        </w:rPr>
      </w:pPr>
      <w:r>
        <w:rPr>
          <w:b/>
        </w:rPr>
        <w:t>XV.</w:t>
      </w:r>
      <w:r>
        <w:rPr>
          <w:b/>
        </w:rPr>
        <w:tab/>
      </w:r>
      <w:r w:rsidR="00203923">
        <w:rPr>
          <w:b/>
          <w:u w:val="single"/>
        </w:rPr>
        <w:t>EMERGENCY PREPAREDNESS/COURSE CONTINUITY</w:t>
      </w:r>
    </w:p>
    <w:p w:rsidR="00203923" w:rsidRDefault="00203923" w:rsidP="00056A9E">
      <w:pPr>
        <w:jc w:val="both"/>
        <w:rPr>
          <w:b/>
          <w:u w:val="single"/>
        </w:rPr>
      </w:pPr>
    </w:p>
    <w:p w:rsidR="00203923" w:rsidRPr="003053ED" w:rsidRDefault="00203923" w:rsidP="00056A9E">
      <w:pPr>
        <w:widowControl w:val="0"/>
        <w:autoSpaceDE w:val="0"/>
        <w:autoSpaceDN w:val="0"/>
        <w:adjustRightInd w:val="0"/>
        <w:jc w:val="both"/>
      </w:pPr>
      <w:r w:rsidRPr="003053ED">
        <w:t xml:space="preserve">In case of a declared emergency if travel to campus is not feasible, USC executive leadership will announce an electronic way for instructors to teach students in their residence halls or homes using a combination of Blackboard, teleconferencing, and other technologies. </w:t>
      </w:r>
    </w:p>
    <w:p w:rsidR="00203923" w:rsidRPr="003053ED" w:rsidRDefault="00203923" w:rsidP="00056A9E">
      <w:pPr>
        <w:widowControl w:val="0"/>
        <w:autoSpaceDE w:val="0"/>
        <w:autoSpaceDN w:val="0"/>
        <w:adjustRightInd w:val="0"/>
        <w:jc w:val="both"/>
      </w:pPr>
    </w:p>
    <w:p w:rsidR="00203923" w:rsidRPr="003053ED" w:rsidRDefault="00203923" w:rsidP="00056A9E">
      <w:pPr>
        <w:widowControl w:val="0"/>
        <w:autoSpaceDE w:val="0"/>
        <w:autoSpaceDN w:val="0"/>
        <w:adjustRightInd w:val="0"/>
        <w:jc w:val="both"/>
      </w:pPr>
      <w:r w:rsidRPr="003053ED">
        <w:t xml:space="preserve">Please activate your course in Blackboard with access to the course syllabus. Whether or not you use Blackboard regularly, these preparations will be crucial in an emergency. USC's Blackboard learning management system and support information is available at </w:t>
      </w:r>
      <w:hyperlink r:id="rId16" w:history="1">
        <w:r w:rsidRPr="003053ED">
          <w:rPr>
            <w:rStyle w:val="Hyperlink"/>
            <w:color w:val="auto"/>
          </w:rPr>
          <w:t>blackboard.usc.edu</w:t>
        </w:r>
      </w:hyperlink>
      <w:r w:rsidRPr="003053ED">
        <w:t>.</w:t>
      </w:r>
    </w:p>
    <w:p w:rsidR="00171954" w:rsidRDefault="00171954" w:rsidP="00056A9E">
      <w:pPr>
        <w:widowControl w:val="0"/>
        <w:autoSpaceDE w:val="0"/>
        <w:autoSpaceDN w:val="0"/>
        <w:adjustRightInd w:val="0"/>
        <w:ind w:hanging="540"/>
        <w:jc w:val="both"/>
        <w:rPr>
          <w:b/>
          <w:u w:val="single"/>
        </w:rPr>
      </w:pPr>
      <w:r>
        <w:rPr>
          <w:b/>
          <w:u w:val="single"/>
        </w:rPr>
        <w:br w:type="page"/>
      </w:r>
    </w:p>
    <w:p w:rsidR="003849C7" w:rsidRDefault="003849C7" w:rsidP="00056A9E">
      <w:pPr>
        <w:widowControl w:val="0"/>
        <w:autoSpaceDE w:val="0"/>
        <w:autoSpaceDN w:val="0"/>
        <w:adjustRightInd w:val="0"/>
        <w:ind w:hanging="540"/>
        <w:jc w:val="both"/>
        <w:rPr>
          <w:b/>
        </w:rPr>
      </w:pPr>
    </w:p>
    <w:p w:rsidR="00B11CA5" w:rsidRDefault="009E7089" w:rsidP="00056A9E">
      <w:pPr>
        <w:widowControl w:val="0"/>
        <w:autoSpaceDE w:val="0"/>
        <w:autoSpaceDN w:val="0"/>
        <w:adjustRightInd w:val="0"/>
        <w:ind w:hanging="540"/>
        <w:jc w:val="both"/>
      </w:pPr>
      <w:r>
        <w:rPr>
          <w:b/>
        </w:rPr>
        <w:t>XVI.</w:t>
      </w:r>
      <w:r>
        <w:rPr>
          <w:b/>
        </w:rPr>
        <w:tab/>
      </w:r>
      <w:r w:rsidR="008478CC">
        <w:rPr>
          <w:b/>
          <w:u w:val="single"/>
        </w:rPr>
        <w:t>CLASS NOTES POLICY</w:t>
      </w:r>
    </w:p>
    <w:p w:rsidR="00B11CA5" w:rsidRDefault="00B11CA5" w:rsidP="00056A9E">
      <w:pPr>
        <w:jc w:val="both"/>
        <w:rPr>
          <w:sz w:val="22"/>
          <w:szCs w:val="22"/>
        </w:rPr>
      </w:pPr>
      <w:r w:rsidRPr="00CB7742">
        <w:rPr>
          <w:sz w:val="22"/>
          <w:szCs w:val="22"/>
        </w:rPr>
        <w:t xml:space="preserve">Notes or recordings made by students based on a university class or lecture may only be made for purposes of individual or group study, or for other non-commercial purposes that reasonably arise from the student’s membership in the class or attendance at the university. This restriction also applies to any information distributed, disseminated or in any way displayed for use in relationship to the class, whether obtained in class, via email or otherwise on the Internet, or via any other medium. Actions in violation of this policy constitute a violation of the Student Conduct Code, and may subject an individual or entity to university discipline and/or legal proceedings. </w:t>
      </w:r>
    </w:p>
    <w:p w:rsidR="00B11CA5" w:rsidRPr="00CB7742" w:rsidRDefault="00B11CA5" w:rsidP="00B11CA5">
      <w:pPr>
        <w:rPr>
          <w:sz w:val="22"/>
          <w:szCs w:val="22"/>
        </w:rPr>
      </w:pPr>
    </w:p>
    <w:p w:rsidR="00B11CA5" w:rsidRDefault="00B11CA5" w:rsidP="00B11CA5">
      <w:pPr>
        <w:rPr>
          <w:i/>
          <w:iCs/>
          <w:sz w:val="22"/>
          <w:szCs w:val="22"/>
        </w:rPr>
      </w:pPr>
      <w:r w:rsidRPr="00CB7742">
        <w:rPr>
          <w:i/>
          <w:iCs/>
          <w:sz w:val="22"/>
          <w:szCs w:val="22"/>
        </w:rPr>
        <w:t>Policy approved by Lloyd Armstrong, Jr., Provost and Senior Vice President for Academic Affairs, on January 26, 2000.</w:t>
      </w:r>
    </w:p>
    <w:p w:rsidR="003A57F0" w:rsidRDefault="003A57F0" w:rsidP="009E7089">
      <w:pPr>
        <w:jc w:val="center"/>
        <w:rPr>
          <w:b/>
        </w:rPr>
      </w:pPr>
    </w:p>
    <w:p w:rsidR="003A57F0" w:rsidRPr="003A57F0" w:rsidRDefault="003A57F0" w:rsidP="003A57F0">
      <w:pPr>
        <w:ind w:hanging="540"/>
        <w:rPr>
          <w:sz w:val="22"/>
          <w:szCs w:val="22"/>
        </w:rPr>
      </w:pPr>
      <w:r w:rsidRPr="003A57F0">
        <w:rPr>
          <w:b/>
          <w:sz w:val="22"/>
          <w:szCs w:val="22"/>
        </w:rPr>
        <w:t xml:space="preserve">XVII. </w:t>
      </w:r>
      <w:r w:rsidRPr="003A57F0">
        <w:rPr>
          <w:b/>
          <w:sz w:val="22"/>
          <w:szCs w:val="22"/>
          <w:u w:val="single"/>
        </w:rPr>
        <w:t>CLASSES CANCELLED</w:t>
      </w:r>
    </w:p>
    <w:p w:rsidR="003A57F0" w:rsidRPr="003A57F0" w:rsidRDefault="003A57F0" w:rsidP="003A57F0">
      <w:pPr>
        <w:ind w:hanging="540"/>
        <w:rPr>
          <w:sz w:val="22"/>
          <w:szCs w:val="22"/>
        </w:rPr>
      </w:pPr>
    </w:p>
    <w:p w:rsidR="009E7089" w:rsidRDefault="003A57F0" w:rsidP="003A57F0">
      <w:pPr>
        <w:rPr>
          <w:b/>
        </w:rPr>
      </w:pPr>
      <w:r w:rsidRPr="003A57F0">
        <w:rPr>
          <w:sz w:val="22"/>
          <w:szCs w:val="22"/>
        </w:rPr>
        <w:t xml:space="preserve">Classes scheduled September 14, 23, 28 and October 5 are cancelled.  Make-up classes </w:t>
      </w:r>
      <w:r w:rsidR="0064789A">
        <w:rPr>
          <w:sz w:val="22"/>
          <w:szCs w:val="22"/>
        </w:rPr>
        <w:t>for 3 of these classes will be on Se</w:t>
      </w:r>
      <w:r w:rsidR="00117DE5">
        <w:rPr>
          <w:sz w:val="22"/>
          <w:szCs w:val="22"/>
        </w:rPr>
        <w:t>p</w:t>
      </w:r>
      <w:bookmarkStart w:id="0" w:name="_GoBack"/>
      <w:bookmarkEnd w:id="0"/>
      <w:r w:rsidR="0064789A">
        <w:rPr>
          <w:sz w:val="22"/>
          <w:szCs w:val="22"/>
        </w:rPr>
        <w:t xml:space="preserve">t. 25 and Oct. 9 from 1-3pm. </w:t>
      </w:r>
      <w:r w:rsidRPr="003A57F0">
        <w:rPr>
          <w:sz w:val="22"/>
          <w:szCs w:val="22"/>
        </w:rPr>
        <w:t>These make-up classes will be videotaped for those students unable to attend and posted to Blackboard.</w:t>
      </w:r>
      <w:r w:rsidR="00573CE8">
        <w:rPr>
          <w:b/>
        </w:rPr>
        <w:br w:type="page"/>
      </w:r>
    </w:p>
    <w:p w:rsidR="009E7089" w:rsidRDefault="009E7089" w:rsidP="009E7089">
      <w:pPr>
        <w:jc w:val="center"/>
        <w:rPr>
          <w:b/>
        </w:rPr>
      </w:pPr>
      <w:r w:rsidRPr="009E7089">
        <w:rPr>
          <w:b/>
        </w:rPr>
        <w:lastRenderedPageBreak/>
        <w:t>XV</w:t>
      </w:r>
      <w:r w:rsidR="00425C88">
        <w:rPr>
          <w:b/>
        </w:rPr>
        <w:t>I</w:t>
      </w:r>
      <w:r w:rsidRPr="009E7089">
        <w:rPr>
          <w:b/>
        </w:rPr>
        <w:t>II. CLASS SCHEDULE AND ASSIGNMENTS</w:t>
      </w:r>
    </w:p>
    <w:p w:rsidR="009E7089" w:rsidRPr="009E7089" w:rsidRDefault="009E7089" w:rsidP="009E7089">
      <w:pPr>
        <w:jc w:val="center"/>
        <w:rPr>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220"/>
        <w:gridCol w:w="3780"/>
      </w:tblGrid>
      <w:tr w:rsidR="009E7089" w:rsidRPr="00425C88" w:rsidTr="0095460F">
        <w:tc>
          <w:tcPr>
            <w:tcW w:w="1260" w:type="dxa"/>
            <w:shd w:val="clear" w:color="auto" w:fill="auto"/>
          </w:tcPr>
          <w:p w:rsidR="009E7089" w:rsidRPr="00425C88" w:rsidRDefault="009E7089" w:rsidP="00EB0232">
            <w:pPr>
              <w:rPr>
                <w:b/>
              </w:rPr>
            </w:pPr>
            <w:r w:rsidRPr="00425C88">
              <w:rPr>
                <w:b/>
              </w:rPr>
              <w:t>DATE</w:t>
            </w:r>
          </w:p>
        </w:tc>
        <w:tc>
          <w:tcPr>
            <w:tcW w:w="5220" w:type="dxa"/>
            <w:shd w:val="clear" w:color="auto" w:fill="auto"/>
          </w:tcPr>
          <w:p w:rsidR="009E7089" w:rsidRPr="00425C88" w:rsidRDefault="009E7089" w:rsidP="00EB0232">
            <w:pPr>
              <w:jc w:val="center"/>
              <w:rPr>
                <w:b/>
              </w:rPr>
            </w:pPr>
            <w:r w:rsidRPr="00425C88">
              <w:rPr>
                <w:b/>
              </w:rPr>
              <w:t>TOPIC</w:t>
            </w:r>
          </w:p>
        </w:tc>
        <w:tc>
          <w:tcPr>
            <w:tcW w:w="3780" w:type="dxa"/>
            <w:shd w:val="clear" w:color="auto" w:fill="auto"/>
          </w:tcPr>
          <w:p w:rsidR="009E7089" w:rsidRPr="00425C88" w:rsidRDefault="009E7089" w:rsidP="00EB0232">
            <w:pPr>
              <w:jc w:val="center"/>
              <w:rPr>
                <w:b/>
              </w:rPr>
            </w:pPr>
            <w:r w:rsidRPr="00425C88">
              <w:rPr>
                <w:b/>
              </w:rPr>
              <w:t>ASSIGNMENT</w:t>
            </w:r>
          </w:p>
        </w:tc>
      </w:tr>
      <w:tr w:rsidR="009E7089" w:rsidTr="0095460F">
        <w:tc>
          <w:tcPr>
            <w:tcW w:w="1260" w:type="dxa"/>
            <w:shd w:val="clear" w:color="auto" w:fill="auto"/>
          </w:tcPr>
          <w:p w:rsidR="009E7089" w:rsidRDefault="00425C88" w:rsidP="00EB0232">
            <w:r>
              <w:t>Aug 24</w:t>
            </w:r>
          </w:p>
        </w:tc>
        <w:tc>
          <w:tcPr>
            <w:tcW w:w="5220" w:type="dxa"/>
            <w:shd w:val="clear" w:color="auto" w:fill="auto"/>
          </w:tcPr>
          <w:p w:rsidR="009E7089" w:rsidRDefault="00B06250" w:rsidP="00EB0232">
            <w:r>
              <w:t>Introduction to Valuation</w:t>
            </w:r>
          </w:p>
          <w:p w:rsidR="00FC30A9" w:rsidRDefault="00FC30A9" w:rsidP="00EB0232"/>
        </w:tc>
        <w:tc>
          <w:tcPr>
            <w:tcW w:w="3780" w:type="dxa"/>
            <w:shd w:val="clear" w:color="auto" w:fill="auto"/>
          </w:tcPr>
          <w:p w:rsidR="009E7089" w:rsidRDefault="009E7089" w:rsidP="00EB0232">
            <w:r>
              <w:t>LN-1</w:t>
            </w:r>
          </w:p>
          <w:p w:rsidR="009E7089" w:rsidRPr="00B643A9" w:rsidRDefault="009E7089" w:rsidP="00EB0232"/>
        </w:tc>
      </w:tr>
      <w:tr w:rsidR="009E7089" w:rsidTr="0095460F">
        <w:tc>
          <w:tcPr>
            <w:tcW w:w="1260" w:type="dxa"/>
            <w:shd w:val="clear" w:color="auto" w:fill="auto"/>
          </w:tcPr>
          <w:p w:rsidR="009E7089" w:rsidRDefault="00425C88" w:rsidP="00EB0232">
            <w:r>
              <w:t>Aug 26</w:t>
            </w:r>
          </w:p>
        </w:tc>
        <w:tc>
          <w:tcPr>
            <w:tcW w:w="5220" w:type="dxa"/>
            <w:shd w:val="clear" w:color="auto" w:fill="auto"/>
          </w:tcPr>
          <w:p w:rsidR="009E7089" w:rsidRDefault="00425C88" w:rsidP="00EB0232">
            <w:r>
              <w:t>Key</w:t>
            </w:r>
            <w:r w:rsidR="009E7089">
              <w:t xml:space="preserve"> Valuation</w:t>
            </w:r>
            <w:r>
              <w:t xml:space="preserve"> Concepts</w:t>
            </w:r>
          </w:p>
          <w:p w:rsidR="009E7089" w:rsidRDefault="009E7089" w:rsidP="00EB0232"/>
        </w:tc>
        <w:tc>
          <w:tcPr>
            <w:tcW w:w="3780" w:type="dxa"/>
            <w:shd w:val="clear" w:color="auto" w:fill="auto"/>
          </w:tcPr>
          <w:p w:rsidR="009E7089" w:rsidRDefault="009E7089" w:rsidP="004220C8"/>
        </w:tc>
      </w:tr>
      <w:tr w:rsidR="009E7089" w:rsidTr="0095460F">
        <w:tc>
          <w:tcPr>
            <w:tcW w:w="1260" w:type="dxa"/>
            <w:shd w:val="clear" w:color="auto" w:fill="auto"/>
          </w:tcPr>
          <w:p w:rsidR="009E7089" w:rsidRDefault="00425C88" w:rsidP="00EB0232">
            <w:r>
              <w:t>Aug 31</w:t>
            </w:r>
          </w:p>
        </w:tc>
        <w:tc>
          <w:tcPr>
            <w:tcW w:w="5220" w:type="dxa"/>
            <w:shd w:val="clear" w:color="auto" w:fill="auto"/>
          </w:tcPr>
          <w:p w:rsidR="009E7089" w:rsidRDefault="00425C88" w:rsidP="00EB0232">
            <w:r>
              <w:t>Key Valuation Concepts – continued</w:t>
            </w:r>
          </w:p>
          <w:p w:rsidR="00FC30A9" w:rsidRDefault="00FC30A9" w:rsidP="00EB0232"/>
        </w:tc>
        <w:tc>
          <w:tcPr>
            <w:tcW w:w="3780" w:type="dxa"/>
            <w:shd w:val="clear" w:color="auto" w:fill="auto"/>
          </w:tcPr>
          <w:p w:rsidR="009E7089" w:rsidRDefault="004220C8" w:rsidP="00425C88">
            <w:r>
              <w:t>Text: Chapter 1</w:t>
            </w:r>
          </w:p>
        </w:tc>
      </w:tr>
      <w:tr w:rsidR="009E7089" w:rsidTr="0095460F">
        <w:tc>
          <w:tcPr>
            <w:tcW w:w="1260" w:type="dxa"/>
            <w:shd w:val="clear" w:color="auto" w:fill="auto"/>
          </w:tcPr>
          <w:p w:rsidR="009E7089" w:rsidRDefault="00425C88" w:rsidP="00EB0232">
            <w:r>
              <w:t>Sep 2</w:t>
            </w:r>
          </w:p>
        </w:tc>
        <w:tc>
          <w:tcPr>
            <w:tcW w:w="5220" w:type="dxa"/>
            <w:shd w:val="clear" w:color="auto" w:fill="auto"/>
          </w:tcPr>
          <w:p w:rsidR="009E7089" w:rsidRDefault="00FC30A9" w:rsidP="00EB0232">
            <w:r>
              <w:t xml:space="preserve">Industry and Company Fundamental Analysis </w:t>
            </w:r>
          </w:p>
          <w:p w:rsidR="00FC30A9" w:rsidRDefault="00FC30A9" w:rsidP="00EB0232"/>
        </w:tc>
        <w:tc>
          <w:tcPr>
            <w:tcW w:w="3780" w:type="dxa"/>
            <w:shd w:val="clear" w:color="auto" w:fill="auto"/>
          </w:tcPr>
          <w:p w:rsidR="009E7089" w:rsidRDefault="00425C88" w:rsidP="004220C8">
            <w:r>
              <w:t>LN-</w:t>
            </w:r>
            <w:r w:rsidR="004220C8">
              <w:t>2</w:t>
            </w:r>
          </w:p>
        </w:tc>
      </w:tr>
      <w:tr w:rsidR="009E7089" w:rsidTr="0095460F">
        <w:tc>
          <w:tcPr>
            <w:tcW w:w="1260" w:type="dxa"/>
            <w:shd w:val="clear" w:color="auto" w:fill="auto"/>
          </w:tcPr>
          <w:p w:rsidR="009E7089" w:rsidRDefault="00425C88" w:rsidP="00EB0232">
            <w:r>
              <w:t>Sep 7</w:t>
            </w:r>
          </w:p>
        </w:tc>
        <w:tc>
          <w:tcPr>
            <w:tcW w:w="5220" w:type="dxa"/>
            <w:shd w:val="clear" w:color="auto" w:fill="auto"/>
          </w:tcPr>
          <w:p w:rsidR="009E7089" w:rsidRDefault="00425C88" w:rsidP="00EB0232">
            <w:r>
              <w:t>HOLIDAY</w:t>
            </w:r>
          </w:p>
        </w:tc>
        <w:tc>
          <w:tcPr>
            <w:tcW w:w="3780" w:type="dxa"/>
            <w:shd w:val="clear" w:color="auto" w:fill="auto"/>
          </w:tcPr>
          <w:p w:rsidR="009E7089" w:rsidRDefault="009E7089" w:rsidP="00425C88"/>
          <w:p w:rsidR="00425C88" w:rsidRDefault="00425C88" w:rsidP="00425C88"/>
        </w:tc>
      </w:tr>
      <w:tr w:rsidR="009E7089" w:rsidTr="0095460F">
        <w:tc>
          <w:tcPr>
            <w:tcW w:w="1260" w:type="dxa"/>
            <w:shd w:val="clear" w:color="auto" w:fill="auto"/>
          </w:tcPr>
          <w:p w:rsidR="009E7089" w:rsidRDefault="00425C88" w:rsidP="00EB0232">
            <w:r>
              <w:t>Sep 9</w:t>
            </w:r>
          </w:p>
        </w:tc>
        <w:tc>
          <w:tcPr>
            <w:tcW w:w="5220" w:type="dxa"/>
            <w:shd w:val="clear" w:color="auto" w:fill="auto"/>
          </w:tcPr>
          <w:p w:rsidR="00425C88" w:rsidRDefault="00425C88" w:rsidP="00425C88">
            <w:r>
              <w:t>Industry and Company Fundamental Analysis – continued</w:t>
            </w:r>
          </w:p>
          <w:p w:rsidR="009E7089" w:rsidRDefault="009E7089" w:rsidP="00EB0232"/>
        </w:tc>
        <w:tc>
          <w:tcPr>
            <w:tcW w:w="3780" w:type="dxa"/>
            <w:shd w:val="clear" w:color="auto" w:fill="auto"/>
          </w:tcPr>
          <w:p w:rsidR="009E7089" w:rsidRDefault="00EC7C5A" w:rsidP="00425C88">
            <w:r>
              <w:t>Text:  Chapter 6 (pages 188-198)</w:t>
            </w:r>
          </w:p>
          <w:p w:rsidR="00EC7C5A" w:rsidRDefault="00007729" w:rsidP="00425C88">
            <w:r>
              <w:t>Work problems provided in slides for LN-2</w:t>
            </w:r>
          </w:p>
        </w:tc>
      </w:tr>
      <w:tr w:rsidR="009E7089" w:rsidTr="0095460F">
        <w:tc>
          <w:tcPr>
            <w:tcW w:w="1260" w:type="dxa"/>
            <w:shd w:val="clear" w:color="auto" w:fill="auto"/>
          </w:tcPr>
          <w:p w:rsidR="009E7089" w:rsidRDefault="00425C88" w:rsidP="00EB0232">
            <w:r>
              <w:t>Sep 14</w:t>
            </w:r>
          </w:p>
        </w:tc>
        <w:tc>
          <w:tcPr>
            <w:tcW w:w="5220" w:type="dxa"/>
            <w:shd w:val="clear" w:color="auto" w:fill="auto"/>
          </w:tcPr>
          <w:p w:rsidR="00425C88" w:rsidRDefault="00425C88" w:rsidP="00425C88">
            <w:r>
              <w:t>Industry and Company Fundamental Analysis – continued</w:t>
            </w:r>
          </w:p>
          <w:p w:rsidR="009E7089" w:rsidRDefault="009E7089" w:rsidP="00EB0232"/>
        </w:tc>
        <w:tc>
          <w:tcPr>
            <w:tcW w:w="3780" w:type="dxa"/>
            <w:shd w:val="clear" w:color="auto" w:fill="auto"/>
          </w:tcPr>
          <w:p w:rsidR="009E7089" w:rsidRDefault="009E7089" w:rsidP="00EB0232"/>
        </w:tc>
      </w:tr>
      <w:tr w:rsidR="009E7089" w:rsidTr="0095460F">
        <w:tc>
          <w:tcPr>
            <w:tcW w:w="1260" w:type="dxa"/>
            <w:shd w:val="clear" w:color="auto" w:fill="auto"/>
          </w:tcPr>
          <w:p w:rsidR="009E7089" w:rsidRDefault="00425C88" w:rsidP="00EB0232">
            <w:r>
              <w:t>Sep 16</w:t>
            </w:r>
          </w:p>
        </w:tc>
        <w:tc>
          <w:tcPr>
            <w:tcW w:w="5220" w:type="dxa"/>
            <w:shd w:val="clear" w:color="auto" w:fill="auto"/>
          </w:tcPr>
          <w:p w:rsidR="009E7089" w:rsidRDefault="00425C88" w:rsidP="00EB0232">
            <w:r>
              <w:t>DCF Models</w:t>
            </w:r>
          </w:p>
          <w:p w:rsidR="00056A9E" w:rsidRDefault="00056A9E" w:rsidP="00EB0232"/>
        </w:tc>
        <w:tc>
          <w:tcPr>
            <w:tcW w:w="3780" w:type="dxa"/>
            <w:shd w:val="clear" w:color="auto" w:fill="auto"/>
          </w:tcPr>
          <w:p w:rsidR="009E7089" w:rsidRDefault="00FC30A9" w:rsidP="00EB0232">
            <w:r>
              <w:t>LN-</w:t>
            </w:r>
            <w:r w:rsidR="004220C8">
              <w:t>3</w:t>
            </w:r>
          </w:p>
          <w:p w:rsidR="009E7089" w:rsidRDefault="009E7089" w:rsidP="00EB0232"/>
        </w:tc>
      </w:tr>
      <w:tr w:rsidR="009E7089" w:rsidTr="0095460F">
        <w:tc>
          <w:tcPr>
            <w:tcW w:w="1260" w:type="dxa"/>
            <w:shd w:val="clear" w:color="auto" w:fill="auto"/>
          </w:tcPr>
          <w:p w:rsidR="009E7089" w:rsidRDefault="00425C88" w:rsidP="00EB0232">
            <w:r>
              <w:t>Sep 21</w:t>
            </w:r>
          </w:p>
        </w:tc>
        <w:tc>
          <w:tcPr>
            <w:tcW w:w="5220" w:type="dxa"/>
            <w:shd w:val="clear" w:color="auto" w:fill="auto"/>
          </w:tcPr>
          <w:p w:rsidR="009E7089" w:rsidRDefault="00425C88" w:rsidP="00EB0232">
            <w:r>
              <w:t>DCF Models – continued</w:t>
            </w:r>
          </w:p>
        </w:tc>
        <w:tc>
          <w:tcPr>
            <w:tcW w:w="3780" w:type="dxa"/>
            <w:shd w:val="clear" w:color="auto" w:fill="auto"/>
          </w:tcPr>
          <w:p w:rsidR="00056A9E" w:rsidRDefault="00056A9E" w:rsidP="00425C88"/>
          <w:p w:rsidR="00425C88" w:rsidRDefault="00425C88" w:rsidP="00425C88"/>
        </w:tc>
      </w:tr>
      <w:tr w:rsidR="009E7089" w:rsidTr="0095460F">
        <w:tc>
          <w:tcPr>
            <w:tcW w:w="1260" w:type="dxa"/>
            <w:shd w:val="clear" w:color="auto" w:fill="auto"/>
          </w:tcPr>
          <w:p w:rsidR="009E7089" w:rsidRDefault="00425C88" w:rsidP="00EB0232">
            <w:r>
              <w:t>Sep 23</w:t>
            </w:r>
          </w:p>
        </w:tc>
        <w:tc>
          <w:tcPr>
            <w:tcW w:w="5220" w:type="dxa"/>
            <w:shd w:val="clear" w:color="auto" w:fill="auto"/>
          </w:tcPr>
          <w:p w:rsidR="009E7089" w:rsidRDefault="00425C88" w:rsidP="00EB0232">
            <w:r>
              <w:t>DCF Models – continued</w:t>
            </w:r>
          </w:p>
        </w:tc>
        <w:tc>
          <w:tcPr>
            <w:tcW w:w="3780" w:type="dxa"/>
            <w:shd w:val="clear" w:color="auto" w:fill="auto"/>
          </w:tcPr>
          <w:p w:rsidR="009E7089" w:rsidRDefault="00425C88" w:rsidP="00EB0232">
            <w:r>
              <w:t>Text:  Chapter 4</w:t>
            </w:r>
          </w:p>
          <w:p w:rsidR="009E7089" w:rsidRDefault="009E7089" w:rsidP="00EB0232"/>
        </w:tc>
      </w:tr>
      <w:tr w:rsidR="009E7089" w:rsidTr="0095460F">
        <w:tc>
          <w:tcPr>
            <w:tcW w:w="1260" w:type="dxa"/>
            <w:shd w:val="clear" w:color="auto" w:fill="auto"/>
          </w:tcPr>
          <w:p w:rsidR="009E7089" w:rsidRDefault="00425C88" w:rsidP="00EB0232">
            <w:r>
              <w:t>Sep 28</w:t>
            </w:r>
          </w:p>
        </w:tc>
        <w:tc>
          <w:tcPr>
            <w:tcW w:w="5220" w:type="dxa"/>
            <w:shd w:val="clear" w:color="auto" w:fill="auto"/>
          </w:tcPr>
          <w:p w:rsidR="009E7089" w:rsidRDefault="00425C88" w:rsidP="00EB0232">
            <w:r>
              <w:t>DCF Models – continued</w:t>
            </w:r>
          </w:p>
        </w:tc>
        <w:tc>
          <w:tcPr>
            <w:tcW w:w="3780" w:type="dxa"/>
            <w:shd w:val="clear" w:color="auto" w:fill="auto"/>
          </w:tcPr>
          <w:p w:rsidR="009E7089" w:rsidRDefault="00425C88" w:rsidP="00EB0232">
            <w:r>
              <w:t>Text:  Chapter 6</w:t>
            </w:r>
            <w:r w:rsidR="00007729">
              <w:t xml:space="preserve"> (pages 198-217)</w:t>
            </w:r>
          </w:p>
          <w:p w:rsidR="009E7089" w:rsidRDefault="009E7089" w:rsidP="00EB0232"/>
        </w:tc>
      </w:tr>
      <w:tr w:rsidR="009E7089" w:rsidTr="0095460F">
        <w:tc>
          <w:tcPr>
            <w:tcW w:w="1260" w:type="dxa"/>
            <w:shd w:val="clear" w:color="auto" w:fill="auto"/>
          </w:tcPr>
          <w:p w:rsidR="009E7089" w:rsidRDefault="00425C88" w:rsidP="00EB0232">
            <w:r>
              <w:t>Sep 30</w:t>
            </w:r>
          </w:p>
        </w:tc>
        <w:tc>
          <w:tcPr>
            <w:tcW w:w="5220" w:type="dxa"/>
            <w:shd w:val="clear" w:color="auto" w:fill="auto"/>
          </w:tcPr>
          <w:p w:rsidR="009E7089" w:rsidRDefault="00425C88" w:rsidP="00EB0232">
            <w:r>
              <w:t>DCF Models – continued</w:t>
            </w:r>
          </w:p>
        </w:tc>
        <w:tc>
          <w:tcPr>
            <w:tcW w:w="3780" w:type="dxa"/>
            <w:shd w:val="clear" w:color="auto" w:fill="auto"/>
          </w:tcPr>
          <w:p w:rsidR="00FC30A9" w:rsidRDefault="00425C88" w:rsidP="00EB0232">
            <w:r>
              <w:t>Text:  Chapter 7</w:t>
            </w:r>
          </w:p>
          <w:p w:rsidR="009E7089" w:rsidRDefault="009E7089" w:rsidP="00EB0232"/>
        </w:tc>
      </w:tr>
      <w:tr w:rsidR="009E7089" w:rsidTr="0095460F">
        <w:tc>
          <w:tcPr>
            <w:tcW w:w="1260" w:type="dxa"/>
            <w:shd w:val="clear" w:color="auto" w:fill="auto"/>
          </w:tcPr>
          <w:p w:rsidR="009E7089" w:rsidRDefault="00425C88" w:rsidP="00EB0232">
            <w:r>
              <w:t>Oct 5</w:t>
            </w:r>
          </w:p>
        </w:tc>
        <w:tc>
          <w:tcPr>
            <w:tcW w:w="5220" w:type="dxa"/>
            <w:shd w:val="clear" w:color="auto" w:fill="auto"/>
          </w:tcPr>
          <w:p w:rsidR="009E7089" w:rsidRDefault="00425C88" w:rsidP="00EB0232">
            <w:r>
              <w:t>DCF Models – continued</w:t>
            </w:r>
          </w:p>
        </w:tc>
        <w:tc>
          <w:tcPr>
            <w:tcW w:w="3780" w:type="dxa"/>
            <w:shd w:val="clear" w:color="auto" w:fill="auto"/>
          </w:tcPr>
          <w:p w:rsidR="009E7089" w:rsidRDefault="00425C88" w:rsidP="00EB0232">
            <w:r>
              <w:t>Text:  Chapter 9</w:t>
            </w:r>
          </w:p>
          <w:p w:rsidR="009E7089" w:rsidRDefault="009E7089" w:rsidP="00FC30A9"/>
        </w:tc>
      </w:tr>
      <w:tr w:rsidR="009E7089" w:rsidTr="0095460F">
        <w:tc>
          <w:tcPr>
            <w:tcW w:w="1260" w:type="dxa"/>
            <w:shd w:val="clear" w:color="auto" w:fill="auto"/>
          </w:tcPr>
          <w:p w:rsidR="009E7089" w:rsidRDefault="00425C88" w:rsidP="00EB0232">
            <w:r>
              <w:t>Oct 7</w:t>
            </w:r>
          </w:p>
        </w:tc>
        <w:tc>
          <w:tcPr>
            <w:tcW w:w="5220" w:type="dxa"/>
            <w:shd w:val="clear" w:color="auto" w:fill="auto"/>
          </w:tcPr>
          <w:p w:rsidR="00056A9E" w:rsidRDefault="00425C88" w:rsidP="00EB0232">
            <w:r>
              <w:t>Market Multiples</w:t>
            </w:r>
          </w:p>
        </w:tc>
        <w:tc>
          <w:tcPr>
            <w:tcW w:w="3780" w:type="dxa"/>
            <w:shd w:val="clear" w:color="auto" w:fill="auto"/>
          </w:tcPr>
          <w:p w:rsidR="009E7089" w:rsidRDefault="00425C88" w:rsidP="00EB0232">
            <w:r>
              <w:t>LN-</w:t>
            </w:r>
            <w:r w:rsidR="004220C8">
              <w:t>4</w:t>
            </w:r>
          </w:p>
          <w:p w:rsidR="009E7089" w:rsidRDefault="009E7089" w:rsidP="00EB0232"/>
        </w:tc>
      </w:tr>
      <w:tr w:rsidR="009E7089" w:rsidTr="0095460F">
        <w:tc>
          <w:tcPr>
            <w:tcW w:w="1260" w:type="dxa"/>
            <w:shd w:val="clear" w:color="auto" w:fill="auto"/>
          </w:tcPr>
          <w:p w:rsidR="009E7089" w:rsidRDefault="00425C88" w:rsidP="00EB0232">
            <w:r>
              <w:t>Oct 12</w:t>
            </w:r>
          </w:p>
        </w:tc>
        <w:tc>
          <w:tcPr>
            <w:tcW w:w="5220" w:type="dxa"/>
            <w:shd w:val="clear" w:color="auto" w:fill="auto"/>
          </w:tcPr>
          <w:p w:rsidR="009E7089" w:rsidRDefault="00425C88" w:rsidP="00EB0232">
            <w:r>
              <w:t>Market Multiples – continued</w:t>
            </w:r>
          </w:p>
          <w:p w:rsidR="009E7089" w:rsidRDefault="009E7089" w:rsidP="00EB0232"/>
        </w:tc>
        <w:tc>
          <w:tcPr>
            <w:tcW w:w="3780" w:type="dxa"/>
            <w:shd w:val="clear" w:color="auto" w:fill="auto"/>
          </w:tcPr>
          <w:p w:rsidR="009E7089" w:rsidRDefault="00425C88" w:rsidP="00EB0232">
            <w:r>
              <w:t>Text:  Chapter 8</w:t>
            </w:r>
          </w:p>
        </w:tc>
      </w:tr>
      <w:tr w:rsidR="00425C88" w:rsidTr="0095460F">
        <w:tc>
          <w:tcPr>
            <w:tcW w:w="1260" w:type="dxa"/>
            <w:shd w:val="clear" w:color="auto" w:fill="auto"/>
          </w:tcPr>
          <w:p w:rsidR="00425C88" w:rsidRDefault="00425C88" w:rsidP="00EB0232">
            <w:r>
              <w:t>Oct 14</w:t>
            </w:r>
          </w:p>
        </w:tc>
        <w:tc>
          <w:tcPr>
            <w:tcW w:w="5220" w:type="dxa"/>
            <w:shd w:val="clear" w:color="auto" w:fill="auto"/>
          </w:tcPr>
          <w:p w:rsidR="00425C88" w:rsidRDefault="00425C88" w:rsidP="00EB0232">
            <w:r>
              <w:t>Market Multiples – continued</w:t>
            </w:r>
          </w:p>
          <w:p w:rsidR="00425C88" w:rsidRDefault="00425C88" w:rsidP="00EB0232"/>
        </w:tc>
        <w:tc>
          <w:tcPr>
            <w:tcW w:w="3780" w:type="dxa"/>
            <w:shd w:val="clear" w:color="auto" w:fill="auto"/>
          </w:tcPr>
          <w:p w:rsidR="00425C88" w:rsidRDefault="00425C88" w:rsidP="00EB0232"/>
        </w:tc>
      </w:tr>
      <w:tr w:rsidR="00425C88" w:rsidTr="0095460F">
        <w:tc>
          <w:tcPr>
            <w:tcW w:w="1260" w:type="dxa"/>
            <w:shd w:val="clear" w:color="auto" w:fill="auto"/>
          </w:tcPr>
          <w:p w:rsidR="00425C88" w:rsidRDefault="00425C88" w:rsidP="00EB0232">
            <w:r>
              <w:t>Oct 19</w:t>
            </w:r>
          </w:p>
        </w:tc>
        <w:tc>
          <w:tcPr>
            <w:tcW w:w="5220" w:type="dxa"/>
            <w:shd w:val="clear" w:color="auto" w:fill="auto"/>
          </w:tcPr>
          <w:p w:rsidR="00425C88" w:rsidRDefault="00425C88" w:rsidP="00EB0232">
            <w:r>
              <w:t>Mergers and Acquisitions</w:t>
            </w:r>
          </w:p>
          <w:p w:rsidR="00425C88" w:rsidRDefault="00425C88" w:rsidP="00EB0232"/>
        </w:tc>
        <w:tc>
          <w:tcPr>
            <w:tcW w:w="3780" w:type="dxa"/>
            <w:shd w:val="clear" w:color="auto" w:fill="auto"/>
          </w:tcPr>
          <w:p w:rsidR="00425C88" w:rsidRDefault="00425C88" w:rsidP="004220C8">
            <w:r>
              <w:t>LN-</w:t>
            </w:r>
            <w:r w:rsidR="004220C8">
              <w:t>5</w:t>
            </w:r>
          </w:p>
        </w:tc>
      </w:tr>
      <w:tr w:rsidR="00425C88" w:rsidTr="0095460F">
        <w:tc>
          <w:tcPr>
            <w:tcW w:w="1260" w:type="dxa"/>
            <w:shd w:val="clear" w:color="auto" w:fill="auto"/>
          </w:tcPr>
          <w:p w:rsidR="00425C88" w:rsidRDefault="00425C88" w:rsidP="00EB0232">
            <w:r>
              <w:t>Oct 21</w:t>
            </w:r>
          </w:p>
        </w:tc>
        <w:tc>
          <w:tcPr>
            <w:tcW w:w="5220" w:type="dxa"/>
            <w:shd w:val="clear" w:color="auto" w:fill="auto"/>
          </w:tcPr>
          <w:p w:rsidR="00425C88" w:rsidRDefault="00425C88" w:rsidP="00EB0232">
            <w:r>
              <w:t>Mergers and Acquisitions – continued</w:t>
            </w:r>
          </w:p>
          <w:p w:rsidR="00425C88" w:rsidRDefault="00425C88" w:rsidP="00EB0232"/>
        </w:tc>
        <w:tc>
          <w:tcPr>
            <w:tcW w:w="3780" w:type="dxa"/>
            <w:shd w:val="clear" w:color="auto" w:fill="auto"/>
          </w:tcPr>
          <w:p w:rsidR="00425C88" w:rsidRDefault="00425C88" w:rsidP="00EB0232"/>
        </w:tc>
      </w:tr>
      <w:tr w:rsidR="00425C88" w:rsidTr="0095460F">
        <w:tc>
          <w:tcPr>
            <w:tcW w:w="1260" w:type="dxa"/>
            <w:shd w:val="clear" w:color="auto" w:fill="auto"/>
          </w:tcPr>
          <w:p w:rsidR="00425C88" w:rsidRDefault="00425C88" w:rsidP="00EB0232">
            <w:r>
              <w:t>Oct 26</w:t>
            </w:r>
          </w:p>
        </w:tc>
        <w:tc>
          <w:tcPr>
            <w:tcW w:w="5220" w:type="dxa"/>
            <w:shd w:val="clear" w:color="auto" w:fill="auto"/>
          </w:tcPr>
          <w:p w:rsidR="00425C88" w:rsidRDefault="00425C88" w:rsidP="00EB0232">
            <w:r>
              <w:t>Mergers and Acquisitions – continued</w:t>
            </w:r>
          </w:p>
          <w:p w:rsidR="00425C88" w:rsidRDefault="00425C88" w:rsidP="00EB0232"/>
        </w:tc>
        <w:tc>
          <w:tcPr>
            <w:tcW w:w="3780" w:type="dxa"/>
            <w:shd w:val="clear" w:color="auto" w:fill="auto"/>
          </w:tcPr>
          <w:p w:rsidR="00425C88" w:rsidRDefault="00425C88" w:rsidP="00EB0232"/>
        </w:tc>
      </w:tr>
      <w:tr w:rsidR="00425C88" w:rsidTr="0095460F">
        <w:tc>
          <w:tcPr>
            <w:tcW w:w="1260" w:type="dxa"/>
            <w:shd w:val="clear" w:color="auto" w:fill="auto"/>
          </w:tcPr>
          <w:p w:rsidR="00425C88" w:rsidRDefault="00425C88" w:rsidP="00EB0232">
            <w:r>
              <w:t>Oct 28</w:t>
            </w:r>
          </w:p>
        </w:tc>
        <w:tc>
          <w:tcPr>
            <w:tcW w:w="5220" w:type="dxa"/>
            <w:shd w:val="clear" w:color="auto" w:fill="auto"/>
          </w:tcPr>
          <w:p w:rsidR="00425C88" w:rsidRDefault="00425C88" w:rsidP="00EB0232">
            <w:r>
              <w:t>Mergers and Acquisitions – continued</w:t>
            </w:r>
          </w:p>
          <w:p w:rsidR="00425C88" w:rsidRDefault="00425C88" w:rsidP="00EB0232"/>
        </w:tc>
        <w:tc>
          <w:tcPr>
            <w:tcW w:w="3780" w:type="dxa"/>
            <w:shd w:val="clear" w:color="auto" w:fill="auto"/>
          </w:tcPr>
          <w:p w:rsidR="00425C88" w:rsidRDefault="00425C88" w:rsidP="00EB0232"/>
        </w:tc>
      </w:tr>
      <w:tr w:rsidR="00425C88" w:rsidTr="0095460F">
        <w:tc>
          <w:tcPr>
            <w:tcW w:w="1260" w:type="dxa"/>
            <w:shd w:val="clear" w:color="auto" w:fill="auto"/>
          </w:tcPr>
          <w:p w:rsidR="00425C88" w:rsidRDefault="00425C88" w:rsidP="00EB0232">
            <w:r>
              <w:t>Nov 2</w:t>
            </w:r>
          </w:p>
        </w:tc>
        <w:tc>
          <w:tcPr>
            <w:tcW w:w="5220" w:type="dxa"/>
            <w:shd w:val="clear" w:color="auto" w:fill="auto"/>
          </w:tcPr>
          <w:p w:rsidR="00425C88" w:rsidRDefault="00425C88" w:rsidP="00EB0232">
            <w:r>
              <w:t>Restructuring</w:t>
            </w:r>
          </w:p>
        </w:tc>
        <w:tc>
          <w:tcPr>
            <w:tcW w:w="3780" w:type="dxa"/>
            <w:shd w:val="clear" w:color="auto" w:fill="auto"/>
          </w:tcPr>
          <w:p w:rsidR="00425C88" w:rsidRDefault="00425C88" w:rsidP="00EB0232">
            <w:r>
              <w:t>LN-</w:t>
            </w:r>
            <w:r w:rsidR="004220C8">
              <w:t>6</w:t>
            </w:r>
          </w:p>
          <w:p w:rsidR="00425C88" w:rsidRDefault="00425C88" w:rsidP="00EB0232"/>
        </w:tc>
      </w:tr>
      <w:tr w:rsidR="00425C88" w:rsidTr="0095460F">
        <w:tc>
          <w:tcPr>
            <w:tcW w:w="1260" w:type="dxa"/>
            <w:shd w:val="clear" w:color="auto" w:fill="auto"/>
          </w:tcPr>
          <w:p w:rsidR="00425C88" w:rsidRDefault="00425C88" w:rsidP="00EB0232">
            <w:r>
              <w:t>Nov 4</w:t>
            </w:r>
          </w:p>
        </w:tc>
        <w:tc>
          <w:tcPr>
            <w:tcW w:w="5220" w:type="dxa"/>
            <w:shd w:val="clear" w:color="auto" w:fill="auto"/>
          </w:tcPr>
          <w:p w:rsidR="00425C88" w:rsidRDefault="00425C88" w:rsidP="00EB0232">
            <w:r>
              <w:t>Restructuring – continued</w:t>
            </w:r>
          </w:p>
        </w:tc>
        <w:tc>
          <w:tcPr>
            <w:tcW w:w="3780" w:type="dxa"/>
            <w:shd w:val="clear" w:color="auto" w:fill="auto"/>
          </w:tcPr>
          <w:p w:rsidR="00425C88" w:rsidRDefault="00425C88" w:rsidP="00EB0232"/>
          <w:p w:rsidR="00425C88" w:rsidRDefault="00425C88" w:rsidP="00EB0232"/>
        </w:tc>
      </w:tr>
    </w:tbl>
    <w:p w:rsidR="009E7089" w:rsidRDefault="009E7089" w:rsidP="009E7089"/>
    <w:p w:rsidR="00425C88" w:rsidRDefault="00425C88" w:rsidP="00425C88">
      <w:pPr>
        <w:ind w:left="720" w:firstLine="720"/>
        <w:rPr>
          <w:b/>
        </w:rPr>
      </w:pPr>
    </w:p>
    <w:p w:rsidR="00425C88" w:rsidRDefault="00425C88" w:rsidP="00425C88">
      <w:pPr>
        <w:ind w:left="720" w:firstLine="720"/>
        <w:rPr>
          <w:b/>
        </w:rPr>
      </w:pPr>
      <w:r w:rsidRPr="009E7089">
        <w:rPr>
          <w:b/>
        </w:rPr>
        <w:t>CLASS SCHEDULE AND ASSIGNMENTS</w:t>
      </w:r>
      <w:r>
        <w:rPr>
          <w:b/>
        </w:rPr>
        <w:t xml:space="preserve"> - continued</w:t>
      </w:r>
    </w:p>
    <w:p w:rsidR="00425C88" w:rsidRDefault="00425C88" w:rsidP="009E7089"/>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220"/>
        <w:gridCol w:w="3780"/>
      </w:tblGrid>
      <w:tr w:rsidR="00425C88" w:rsidRPr="00425C88" w:rsidTr="0095460F">
        <w:tc>
          <w:tcPr>
            <w:tcW w:w="1260" w:type="dxa"/>
            <w:shd w:val="clear" w:color="auto" w:fill="auto"/>
          </w:tcPr>
          <w:p w:rsidR="00425C88" w:rsidRPr="00425C88" w:rsidRDefault="00425C88" w:rsidP="00E220FE">
            <w:pPr>
              <w:rPr>
                <w:b/>
              </w:rPr>
            </w:pPr>
            <w:r w:rsidRPr="00425C88">
              <w:rPr>
                <w:b/>
              </w:rPr>
              <w:t>DATE</w:t>
            </w:r>
          </w:p>
        </w:tc>
        <w:tc>
          <w:tcPr>
            <w:tcW w:w="5220" w:type="dxa"/>
            <w:shd w:val="clear" w:color="auto" w:fill="auto"/>
          </w:tcPr>
          <w:p w:rsidR="00425C88" w:rsidRPr="00425C88" w:rsidRDefault="00425C88" w:rsidP="00E220FE">
            <w:pPr>
              <w:jc w:val="center"/>
              <w:rPr>
                <w:b/>
              </w:rPr>
            </w:pPr>
            <w:r w:rsidRPr="00425C88">
              <w:rPr>
                <w:b/>
              </w:rPr>
              <w:t>TOPIC</w:t>
            </w:r>
          </w:p>
        </w:tc>
        <w:tc>
          <w:tcPr>
            <w:tcW w:w="3780" w:type="dxa"/>
            <w:shd w:val="clear" w:color="auto" w:fill="auto"/>
          </w:tcPr>
          <w:p w:rsidR="00425C88" w:rsidRPr="00425C88" w:rsidRDefault="00425C88" w:rsidP="00E220FE">
            <w:pPr>
              <w:jc w:val="center"/>
              <w:rPr>
                <w:b/>
              </w:rPr>
            </w:pPr>
            <w:r w:rsidRPr="00425C88">
              <w:rPr>
                <w:b/>
              </w:rPr>
              <w:t>ASSIGNMENT</w:t>
            </w:r>
          </w:p>
        </w:tc>
      </w:tr>
      <w:tr w:rsidR="00425C88" w:rsidTr="0095460F">
        <w:tc>
          <w:tcPr>
            <w:tcW w:w="1260" w:type="dxa"/>
            <w:shd w:val="clear" w:color="auto" w:fill="auto"/>
          </w:tcPr>
          <w:p w:rsidR="00425C88" w:rsidRDefault="00425C88" w:rsidP="00E220FE">
            <w:r>
              <w:t>Nov 9</w:t>
            </w:r>
          </w:p>
        </w:tc>
        <w:tc>
          <w:tcPr>
            <w:tcW w:w="5220" w:type="dxa"/>
            <w:shd w:val="clear" w:color="auto" w:fill="auto"/>
          </w:tcPr>
          <w:p w:rsidR="00425C88" w:rsidRDefault="00425C88" w:rsidP="00E220FE">
            <w:r>
              <w:t>Private Company Valuation</w:t>
            </w:r>
          </w:p>
        </w:tc>
        <w:tc>
          <w:tcPr>
            <w:tcW w:w="3780" w:type="dxa"/>
            <w:shd w:val="clear" w:color="auto" w:fill="auto"/>
          </w:tcPr>
          <w:p w:rsidR="00425C88" w:rsidRDefault="00425C88" w:rsidP="00E220FE">
            <w:r>
              <w:t>Text:  Chapter 10</w:t>
            </w:r>
          </w:p>
          <w:p w:rsidR="00425C88" w:rsidRDefault="00425C88" w:rsidP="00E220FE"/>
        </w:tc>
      </w:tr>
      <w:tr w:rsidR="00425C88" w:rsidTr="0095460F">
        <w:tc>
          <w:tcPr>
            <w:tcW w:w="1260" w:type="dxa"/>
            <w:shd w:val="clear" w:color="auto" w:fill="auto"/>
          </w:tcPr>
          <w:p w:rsidR="00425C88" w:rsidRDefault="0095460F" w:rsidP="00E220FE">
            <w:r>
              <w:t>Nov 11</w:t>
            </w:r>
          </w:p>
        </w:tc>
        <w:tc>
          <w:tcPr>
            <w:tcW w:w="5220" w:type="dxa"/>
            <w:shd w:val="clear" w:color="auto" w:fill="auto"/>
          </w:tcPr>
          <w:p w:rsidR="00425C88" w:rsidRDefault="0095460F" w:rsidP="00E220FE">
            <w:r>
              <w:t>Analysis of Cases</w:t>
            </w:r>
          </w:p>
        </w:tc>
        <w:tc>
          <w:tcPr>
            <w:tcW w:w="3780" w:type="dxa"/>
            <w:shd w:val="clear" w:color="auto" w:fill="auto"/>
          </w:tcPr>
          <w:p w:rsidR="00425C88" w:rsidRDefault="0095460F" w:rsidP="00E220FE">
            <w:r>
              <w:t>Valuation of Airthreads Connections</w:t>
            </w:r>
          </w:p>
          <w:p w:rsidR="0095460F" w:rsidRDefault="0095460F" w:rsidP="00E220FE"/>
        </w:tc>
      </w:tr>
      <w:tr w:rsidR="0095460F" w:rsidTr="0095460F">
        <w:tc>
          <w:tcPr>
            <w:tcW w:w="1260" w:type="dxa"/>
            <w:shd w:val="clear" w:color="auto" w:fill="auto"/>
          </w:tcPr>
          <w:p w:rsidR="0095460F" w:rsidRDefault="0095460F" w:rsidP="00E220FE">
            <w:r>
              <w:t>Nov 16</w:t>
            </w:r>
          </w:p>
        </w:tc>
        <w:tc>
          <w:tcPr>
            <w:tcW w:w="5220" w:type="dxa"/>
            <w:shd w:val="clear" w:color="auto" w:fill="auto"/>
          </w:tcPr>
          <w:p w:rsidR="0095460F" w:rsidRDefault="0095460F" w:rsidP="00E220FE">
            <w:r>
              <w:t>Analysis of Cases – continued</w:t>
            </w:r>
          </w:p>
        </w:tc>
        <w:tc>
          <w:tcPr>
            <w:tcW w:w="3780" w:type="dxa"/>
            <w:shd w:val="clear" w:color="auto" w:fill="auto"/>
          </w:tcPr>
          <w:p w:rsidR="0095460F" w:rsidRDefault="0095460F" w:rsidP="00E220FE">
            <w:r>
              <w:t>Pinkerton (A)</w:t>
            </w:r>
            <w:r w:rsidR="004220C8">
              <w:t xml:space="preserve"> and (B)</w:t>
            </w:r>
          </w:p>
          <w:p w:rsidR="0095460F" w:rsidRDefault="0095460F" w:rsidP="00E220FE"/>
        </w:tc>
      </w:tr>
      <w:tr w:rsidR="0095460F" w:rsidTr="0095460F">
        <w:tc>
          <w:tcPr>
            <w:tcW w:w="1260" w:type="dxa"/>
            <w:shd w:val="clear" w:color="auto" w:fill="auto"/>
          </w:tcPr>
          <w:p w:rsidR="0095460F" w:rsidRDefault="0095460F" w:rsidP="00E220FE">
            <w:r>
              <w:t>Nov 18</w:t>
            </w:r>
          </w:p>
        </w:tc>
        <w:tc>
          <w:tcPr>
            <w:tcW w:w="5220" w:type="dxa"/>
            <w:shd w:val="clear" w:color="auto" w:fill="auto"/>
          </w:tcPr>
          <w:p w:rsidR="0095460F" w:rsidRDefault="0095460F" w:rsidP="00E220FE">
            <w:r>
              <w:t>Analysis of Cases – continued</w:t>
            </w:r>
          </w:p>
          <w:p w:rsidR="0095460F" w:rsidRDefault="0095460F" w:rsidP="00E220FE"/>
        </w:tc>
        <w:tc>
          <w:tcPr>
            <w:tcW w:w="3780" w:type="dxa"/>
            <w:shd w:val="clear" w:color="auto" w:fill="auto"/>
          </w:tcPr>
          <w:p w:rsidR="0095460F" w:rsidRDefault="0095460F" w:rsidP="00E220FE">
            <w:r>
              <w:t>Auction for Burger King (A) and (B)</w:t>
            </w:r>
          </w:p>
        </w:tc>
      </w:tr>
      <w:tr w:rsidR="0095460F" w:rsidTr="0095460F">
        <w:tc>
          <w:tcPr>
            <w:tcW w:w="1260" w:type="dxa"/>
            <w:shd w:val="clear" w:color="auto" w:fill="auto"/>
          </w:tcPr>
          <w:p w:rsidR="0095460F" w:rsidRDefault="0095460F" w:rsidP="00E220FE">
            <w:r>
              <w:t>Nov 23</w:t>
            </w:r>
          </w:p>
        </w:tc>
        <w:tc>
          <w:tcPr>
            <w:tcW w:w="5220" w:type="dxa"/>
            <w:shd w:val="clear" w:color="auto" w:fill="auto"/>
          </w:tcPr>
          <w:p w:rsidR="0095460F" w:rsidRDefault="0095460F" w:rsidP="00E220FE">
            <w:r>
              <w:t>Analysis of Cases – continued</w:t>
            </w:r>
          </w:p>
        </w:tc>
        <w:tc>
          <w:tcPr>
            <w:tcW w:w="3780" w:type="dxa"/>
            <w:shd w:val="clear" w:color="auto" w:fill="auto"/>
          </w:tcPr>
          <w:p w:rsidR="0095460F" w:rsidRDefault="0095460F" w:rsidP="00E220FE">
            <w:r>
              <w:t>Canadian Pacific, LTD</w:t>
            </w:r>
          </w:p>
          <w:p w:rsidR="0095460F" w:rsidRDefault="0095460F" w:rsidP="00E220FE"/>
        </w:tc>
      </w:tr>
      <w:tr w:rsidR="0095460F" w:rsidTr="0095460F">
        <w:tc>
          <w:tcPr>
            <w:tcW w:w="1260" w:type="dxa"/>
            <w:shd w:val="clear" w:color="auto" w:fill="auto"/>
          </w:tcPr>
          <w:p w:rsidR="0095460F" w:rsidRDefault="0095460F" w:rsidP="00E220FE">
            <w:r>
              <w:t>Nov 25</w:t>
            </w:r>
          </w:p>
        </w:tc>
        <w:tc>
          <w:tcPr>
            <w:tcW w:w="5220" w:type="dxa"/>
            <w:shd w:val="clear" w:color="auto" w:fill="auto"/>
          </w:tcPr>
          <w:p w:rsidR="0095460F" w:rsidRDefault="0095460F" w:rsidP="00E220FE">
            <w:r>
              <w:t>HOLIDAY</w:t>
            </w:r>
          </w:p>
        </w:tc>
        <w:tc>
          <w:tcPr>
            <w:tcW w:w="3780" w:type="dxa"/>
            <w:shd w:val="clear" w:color="auto" w:fill="auto"/>
          </w:tcPr>
          <w:p w:rsidR="0095460F" w:rsidRDefault="0095460F" w:rsidP="00E220FE"/>
          <w:p w:rsidR="0095460F" w:rsidRDefault="0095460F" w:rsidP="00E220FE"/>
        </w:tc>
      </w:tr>
      <w:tr w:rsidR="0095460F" w:rsidTr="0095460F">
        <w:tc>
          <w:tcPr>
            <w:tcW w:w="1260" w:type="dxa"/>
            <w:shd w:val="clear" w:color="auto" w:fill="auto"/>
          </w:tcPr>
          <w:p w:rsidR="0095460F" w:rsidRDefault="0095460F" w:rsidP="00E220FE">
            <w:r>
              <w:t>Nov 30</w:t>
            </w:r>
          </w:p>
        </w:tc>
        <w:tc>
          <w:tcPr>
            <w:tcW w:w="5220" w:type="dxa"/>
            <w:shd w:val="clear" w:color="auto" w:fill="auto"/>
          </w:tcPr>
          <w:p w:rsidR="0095460F" w:rsidRDefault="0095460F" w:rsidP="00E220FE">
            <w:r>
              <w:t>Project Valuation</w:t>
            </w:r>
          </w:p>
        </w:tc>
        <w:tc>
          <w:tcPr>
            <w:tcW w:w="3780" w:type="dxa"/>
            <w:shd w:val="clear" w:color="auto" w:fill="auto"/>
          </w:tcPr>
          <w:p w:rsidR="0095460F" w:rsidRDefault="0095460F" w:rsidP="00E220FE">
            <w:r>
              <w:t>Text:  Chapters 2 and 5</w:t>
            </w:r>
          </w:p>
          <w:p w:rsidR="0095460F" w:rsidRDefault="0095460F" w:rsidP="00E220FE"/>
        </w:tc>
      </w:tr>
      <w:tr w:rsidR="0095460F" w:rsidTr="0095460F">
        <w:tc>
          <w:tcPr>
            <w:tcW w:w="1260" w:type="dxa"/>
            <w:shd w:val="clear" w:color="auto" w:fill="auto"/>
          </w:tcPr>
          <w:p w:rsidR="0095460F" w:rsidRDefault="0095460F" w:rsidP="00E220FE">
            <w:r>
              <w:t>Dec 2</w:t>
            </w:r>
          </w:p>
        </w:tc>
        <w:tc>
          <w:tcPr>
            <w:tcW w:w="5220" w:type="dxa"/>
            <w:shd w:val="clear" w:color="auto" w:fill="auto"/>
          </w:tcPr>
          <w:p w:rsidR="0095460F" w:rsidRDefault="0095460F" w:rsidP="00E220FE">
            <w:r>
              <w:t>Review</w:t>
            </w:r>
          </w:p>
        </w:tc>
        <w:tc>
          <w:tcPr>
            <w:tcW w:w="3780" w:type="dxa"/>
            <w:shd w:val="clear" w:color="auto" w:fill="auto"/>
          </w:tcPr>
          <w:p w:rsidR="0095460F" w:rsidRDefault="0095460F" w:rsidP="00E220FE">
            <w:r>
              <w:t>PepsiCo Group Project – Due</w:t>
            </w:r>
          </w:p>
          <w:p w:rsidR="0095460F" w:rsidRDefault="0095460F" w:rsidP="00E220FE"/>
        </w:tc>
      </w:tr>
      <w:tr w:rsidR="0095460F" w:rsidTr="0095460F">
        <w:tc>
          <w:tcPr>
            <w:tcW w:w="1260" w:type="dxa"/>
            <w:shd w:val="clear" w:color="auto" w:fill="auto"/>
          </w:tcPr>
          <w:p w:rsidR="0095460F" w:rsidRDefault="0095460F" w:rsidP="00E220FE">
            <w:r>
              <w:t>Dec 11</w:t>
            </w:r>
          </w:p>
        </w:tc>
        <w:tc>
          <w:tcPr>
            <w:tcW w:w="5220" w:type="dxa"/>
            <w:shd w:val="clear" w:color="auto" w:fill="auto"/>
          </w:tcPr>
          <w:p w:rsidR="0095460F" w:rsidRDefault="0095460F" w:rsidP="00E220FE">
            <w:r>
              <w:t>Final Exam 2:00-4:00 P.M.</w:t>
            </w:r>
          </w:p>
          <w:p w:rsidR="0095460F" w:rsidRDefault="0095460F" w:rsidP="00E220FE"/>
        </w:tc>
        <w:tc>
          <w:tcPr>
            <w:tcW w:w="3780" w:type="dxa"/>
            <w:shd w:val="clear" w:color="auto" w:fill="auto"/>
          </w:tcPr>
          <w:p w:rsidR="0095460F" w:rsidRDefault="0095460F" w:rsidP="00E220FE"/>
        </w:tc>
      </w:tr>
    </w:tbl>
    <w:p w:rsidR="00425C88" w:rsidRDefault="00425C88" w:rsidP="009E7089"/>
    <w:p w:rsidR="009E7089" w:rsidRDefault="009E7089" w:rsidP="006A76A0">
      <w:pPr>
        <w:ind w:left="-1080" w:right="-990"/>
      </w:pPr>
      <w:r>
        <w:t>LN refers to Levitin’s Notes.  LN-1 is chapter 1 of Levitin’s Notes.  LN-2 is Chapter 2 of Levitin’s Notes, etc.</w:t>
      </w:r>
    </w:p>
    <w:p w:rsidR="0095460F" w:rsidRPr="00B643A9" w:rsidRDefault="0095460F" w:rsidP="006A76A0">
      <w:pPr>
        <w:ind w:left="-1080" w:right="-990"/>
      </w:pPr>
    </w:p>
    <w:p w:rsidR="0084453A" w:rsidRPr="00D36ACE" w:rsidRDefault="0084453A" w:rsidP="00B046E9">
      <w:pPr>
        <w:ind w:left="-360" w:right="-360"/>
        <w:jc w:val="center"/>
      </w:pPr>
    </w:p>
    <w:p w:rsidR="00FC30A9" w:rsidRDefault="00FC30A9" w:rsidP="006A76A0">
      <w:pPr>
        <w:tabs>
          <w:tab w:val="left" w:pos="1560"/>
          <w:tab w:val="center" w:pos="4500"/>
        </w:tabs>
        <w:ind w:left="-720" w:right="-450"/>
        <w:jc w:val="center"/>
      </w:pPr>
      <w:r w:rsidRPr="00FC30A9">
        <w:rPr>
          <w:b/>
          <w:u w:val="single"/>
        </w:rPr>
        <w:t>Quiz Dates</w:t>
      </w:r>
      <w:r>
        <w:t>:</w:t>
      </w:r>
    </w:p>
    <w:p w:rsidR="006A76A0" w:rsidRDefault="006A76A0" w:rsidP="00FC30A9">
      <w:pPr>
        <w:tabs>
          <w:tab w:val="left" w:pos="1560"/>
          <w:tab w:val="center" w:pos="4500"/>
        </w:tabs>
        <w:ind w:right="-360"/>
        <w:jc w:val="center"/>
      </w:pPr>
    </w:p>
    <w:p w:rsidR="006A76A0" w:rsidRDefault="006A76A0" w:rsidP="006A76A0">
      <w:pPr>
        <w:tabs>
          <w:tab w:val="left" w:pos="1560"/>
        </w:tabs>
        <w:ind w:right="-360"/>
      </w:pPr>
      <w:r>
        <w:tab/>
      </w:r>
      <w:r>
        <w:tab/>
      </w:r>
      <w:r w:rsidR="0095460F">
        <w:t>September 9</w:t>
      </w:r>
      <w:r>
        <w:tab/>
      </w:r>
      <w:r>
        <w:tab/>
      </w:r>
      <w:r>
        <w:tab/>
      </w:r>
      <w:r w:rsidR="0095460F">
        <w:t>October 21</w:t>
      </w:r>
    </w:p>
    <w:p w:rsidR="0084453A" w:rsidRDefault="00FC30A9" w:rsidP="006A76A0">
      <w:pPr>
        <w:tabs>
          <w:tab w:val="left" w:pos="1560"/>
        </w:tabs>
        <w:ind w:right="-360"/>
      </w:pPr>
      <w:r>
        <w:t xml:space="preserve"> </w:t>
      </w:r>
      <w:r w:rsidR="006A76A0">
        <w:tab/>
      </w:r>
      <w:r w:rsidR="006A76A0">
        <w:tab/>
      </w:r>
      <w:r w:rsidR="0095460F">
        <w:t>September 30</w:t>
      </w:r>
      <w:r w:rsidR="006A76A0">
        <w:tab/>
      </w:r>
      <w:r w:rsidR="006A76A0">
        <w:tab/>
      </w:r>
      <w:r w:rsidR="0095460F">
        <w:tab/>
        <w:t>November 11</w:t>
      </w:r>
    </w:p>
    <w:p w:rsidR="0084453A" w:rsidRDefault="0084453A" w:rsidP="0084453A">
      <w:pPr>
        <w:tabs>
          <w:tab w:val="left" w:pos="1560"/>
          <w:tab w:val="center" w:pos="4500"/>
        </w:tabs>
        <w:ind w:right="-360"/>
      </w:pPr>
    </w:p>
    <w:p w:rsidR="0084453A" w:rsidRDefault="0084453A" w:rsidP="0084453A">
      <w:pPr>
        <w:tabs>
          <w:tab w:val="left" w:pos="1560"/>
          <w:tab w:val="center" w:pos="4500"/>
        </w:tabs>
        <w:ind w:right="-360"/>
      </w:pPr>
    </w:p>
    <w:p w:rsidR="00056A9E" w:rsidRDefault="00EA7698" w:rsidP="0084453A">
      <w:pPr>
        <w:tabs>
          <w:tab w:val="left" w:pos="1560"/>
          <w:tab w:val="center" w:pos="4500"/>
        </w:tabs>
        <w:ind w:right="-360"/>
      </w:pPr>
      <w:r>
        <w:br w:type="page"/>
      </w:r>
    </w:p>
    <w:p w:rsidR="00EF3A49" w:rsidRDefault="00EF3A49" w:rsidP="00EF3A49">
      <w:pPr>
        <w:ind w:right="-360"/>
        <w:rPr>
          <w:b/>
        </w:rPr>
      </w:pPr>
    </w:p>
    <w:p w:rsidR="00084546" w:rsidRPr="00EF3A49" w:rsidRDefault="00084546" w:rsidP="00EF3A49">
      <w:pPr>
        <w:ind w:right="-360"/>
        <w:rPr>
          <w:b/>
        </w:rPr>
      </w:pPr>
    </w:p>
    <w:p w:rsidR="0084453A" w:rsidRDefault="00EF3A49" w:rsidP="00B06250">
      <w:pPr>
        <w:numPr>
          <w:ilvl w:val="0"/>
          <w:numId w:val="39"/>
        </w:numPr>
        <w:ind w:right="-360" w:hanging="540"/>
        <w:rPr>
          <w:b/>
        </w:rPr>
      </w:pPr>
      <w:r>
        <w:rPr>
          <w:b/>
        </w:rPr>
        <w:t>CASE ASSIGNMENTS TO BE DISCUSSED IN CLASS; NO WRITE-UP REQUIRED</w:t>
      </w:r>
    </w:p>
    <w:p w:rsidR="00EF3A49" w:rsidRDefault="00EF3A49" w:rsidP="00EF3A49">
      <w:pPr>
        <w:ind w:right="-360"/>
        <w:rPr>
          <w:b/>
        </w:rPr>
      </w:pPr>
    </w:p>
    <w:p w:rsidR="00EF3A49" w:rsidRDefault="00EF3A49" w:rsidP="00EF3A49">
      <w:pPr>
        <w:ind w:right="-360"/>
      </w:pPr>
      <w:r>
        <w:rPr>
          <w:u w:val="single"/>
        </w:rPr>
        <w:t>Harvard Business School Cases</w:t>
      </w:r>
    </w:p>
    <w:p w:rsidR="00EF3A49" w:rsidRDefault="00EF3A49" w:rsidP="00EF3A49">
      <w:pPr>
        <w:ind w:right="-360"/>
      </w:pPr>
    </w:p>
    <w:p w:rsidR="00EF3A49" w:rsidRDefault="00EF3A49" w:rsidP="00EF3A49">
      <w:pPr>
        <w:numPr>
          <w:ilvl w:val="0"/>
          <w:numId w:val="28"/>
        </w:numPr>
        <w:ind w:right="-360"/>
      </w:pPr>
      <w:r>
        <w:t>Pinkerton (A) #9-291-051 (Rev. May 24, 2001)</w:t>
      </w:r>
    </w:p>
    <w:p w:rsidR="00EF3A49" w:rsidRDefault="00EF3A49" w:rsidP="00EF3A49">
      <w:pPr>
        <w:ind w:right="-360"/>
      </w:pPr>
    </w:p>
    <w:p w:rsidR="00EF3A49" w:rsidRDefault="00EF3A49" w:rsidP="00EF3A49">
      <w:pPr>
        <w:numPr>
          <w:ilvl w:val="0"/>
          <w:numId w:val="28"/>
        </w:numPr>
        <w:ind w:right="-360"/>
      </w:pPr>
      <w:r>
        <w:t>Pinkerton (B) #9-292-136 (Rev. August 5, 1999)</w:t>
      </w:r>
    </w:p>
    <w:p w:rsidR="00EF3A49" w:rsidRDefault="00EF3A49" w:rsidP="00EF3A49">
      <w:pPr>
        <w:pStyle w:val="ListParagraph"/>
      </w:pPr>
    </w:p>
    <w:p w:rsidR="00EF3A49" w:rsidRDefault="00EF3A49" w:rsidP="00EF3A49">
      <w:pPr>
        <w:numPr>
          <w:ilvl w:val="0"/>
          <w:numId w:val="28"/>
        </w:numPr>
        <w:ind w:right="-360"/>
      </w:pPr>
      <w:r>
        <w:t>Valuation of Airthread Connections #4263</w:t>
      </w:r>
    </w:p>
    <w:p w:rsidR="00EF3A49" w:rsidRDefault="00EF3A49" w:rsidP="00EF3A49">
      <w:pPr>
        <w:pStyle w:val="ListParagraph"/>
      </w:pPr>
    </w:p>
    <w:p w:rsidR="00EF3A49" w:rsidRDefault="00EF3A49" w:rsidP="00EF3A49">
      <w:pPr>
        <w:numPr>
          <w:ilvl w:val="0"/>
          <w:numId w:val="28"/>
        </w:numPr>
        <w:ind w:right="-360"/>
      </w:pPr>
      <w:r>
        <w:t>The Auction of Burger King (A) #9-906-012 (Rev. October 10, 2012)</w:t>
      </w:r>
    </w:p>
    <w:p w:rsidR="00EF3A49" w:rsidRDefault="00EF3A49" w:rsidP="00EF3A49">
      <w:pPr>
        <w:pStyle w:val="ListParagraph"/>
      </w:pPr>
    </w:p>
    <w:p w:rsidR="00EF3A49" w:rsidRPr="00EF3A49" w:rsidRDefault="00EF3A49" w:rsidP="00EF3A49">
      <w:pPr>
        <w:numPr>
          <w:ilvl w:val="0"/>
          <w:numId w:val="28"/>
        </w:numPr>
        <w:ind w:right="-360"/>
      </w:pPr>
      <w:r>
        <w:t>The Auction of Burger King (B) #9-906-013 (Rev. November 16, 2005)</w:t>
      </w:r>
    </w:p>
    <w:p w:rsidR="0084453A" w:rsidRDefault="0084453A" w:rsidP="0084453A">
      <w:pPr>
        <w:tabs>
          <w:tab w:val="left" w:pos="1560"/>
          <w:tab w:val="center" w:pos="4500"/>
        </w:tabs>
        <w:ind w:right="-360"/>
      </w:pPr>
    </w:p>
    <w:p w:rsidR="00EF3A49" w:rsidRDefault="00EF3A49" w:rsidP="0084453A">
      <w:pPr>
        <w:tabs>
          <w:tab w:val="left" w:pos="1560"/>
          <w:tab w:val="center" w:pos="4500"/>
        </w:tabs>
        <w:ind w:right="-360"/>
      </w:pPr>
      <w:r>
        <w:rPr>
          <w:u w:val="single"/>
        </w:rPr>
        <w:t>Ivey Publishing Cases</w:t>
      </w:r>
    </w:p>
    <w:p w:rsidR="00EF3A49" w:rsidRDefault="00EF3A49" w:rsidP="0084453A">
      <w:pPr>
        <w:tabs>
          <w:tab w:val="left" w:pos="1560"/>
          <w:tab w:val="center" w:pos="4500"/>
        </w:tabs>
        <w:ind w:right="-360"/>
      </w:pPr>
    </w:p>
    <w:p w:rsidR="00EF3A49" w:rsidRDefault="00EF3A49" w:rsidP="00EF3A49">
      <w:pPr>
        <w:numPr>
          <w:ilvl w:val="0"/>
          <w:numId w:val="28"/>
        </w:numPr>
        <w:ind w:right="-360"/>
      </w:pPr>
      <w:r>
        <w:t>Canadian Pacific LTD:  Unlocking Shareholder Value In a Conglomerate #9B14N017</w:t>
      </w:r>
    </w:p>
    <w:p w:rsidR="00EF3A49" w:rsidRDefault="00EF3A49" w:rsidP="00EF3A49">
      <w:pPr>
        <w:ind w:right="-360"/>
      </w:pPr>
    </w:p>
    <w:p w:rsidR="00B06250" w:rsidRDefault="00B06250" w:rsidP="00EF3A49">
      <w:pPr>
        <w:ind w:right="-360"/>
      </w:pPr>
    </w:p>
    <w:p w:rsidR="00B06250" w:rsidRDefault="00B06250" w:rsidP="00EF3A49">
      <w:pPr>
        <w:ind w:right="-360"/>
      </w:pPr>
    </w:p>
    <w:p w:rsidR="00EF3A49" w:rsidRDefault="00EF3A49" w:rsidP="00EF3A49">
      <w:pPr>
        <w:ind w:right="-360"/>
      </w:pPr>
      <w:r>
        <w:t>Discussion Questions are attached on following pages 1</w:t>
      </w:r>
      <w:r w:rsidR="00007729">
        <w:t>0</w:t>
      </w:r>
      <w:r>
        <w:t xml:space="preserve"> to 1</w:t>
      </w:r>
      <w:r w:rsidR="006A76A0">
        <w:t>4</w:t>
      </w:r>
      <w:r>
        <w:t>.</w:t>
      </w:r>
    </w:p>
    <w:p w:rsidR="00EF3A49" w:rsidRDefault="00EF3A49" w:rsidP="00EF3A49">
      <w:pPr>
        <w:ind w:right="-360"/>
      </w:pPr>
    </w:p>
    <w:p w:rsidR="00896C2B" w:rsidRDefault="00EF3A49" w:rsidP="00896C2B">
      <w:pPr>
        <w:ind w:right="-360"/>
        <w:jc w:val="center"/>
      </w:pPr>
      <w:r>
        <w:br w:type="page"/>
      </w:r>
    </w:p>
    <w:p w:rsidR="00896C2B" w:rsidRDefault="00896C2B" w:rsidP="00896C2B">
      <w:pPr>
        <w:ind w:right="-360"/>
        <w:jc w:val="center"/>
        <w:rPr>
          <w:b/>
        </w:rPr>
      </w:pPr>
    </w:p>
    <w:p w:rsidR="004220C8" w:rsidRDefault="004220C8" w:rsidP="004220C8">
      <w:pPr>
        <w:ind w:right="-360"/>
        <w:jc w:val="center"/>
        <w:rPr>
          <w:b/>
        </w:rPr>
      </w:pPr>
      <w:r>
        <w:rPr>
          <w:b/>
        </w:rPr>
        <w:t>DISCUSSION QUESTIONS FOR ASSIGNED CASES (NO WRITE-UP REQUIRED)</w:t>
      </w:r>
    </w:p>
    <w:p w:rsidR="004220C8" w:rsidRDefault="004220C8" w:rsidP="004220C8">
      <w:pPr>
        <w:ind w:right="-360"/>
        <w:jc w:val="center"/>
        <w:rPr>
          <w:b/>
        </w:rPr>
      </w:pPr>
    </w:p>
    <w:p w:rsidR="004220C8" w:rsidRDefault="004220C8" w:rsidP="004220C8">
      <w:pPr>
        <w:ind w:right="-360"/>
        <w:jc w:val="center"/>
        <w:rPr>
          <w:b/>
        </w:rPr>
      </w:pPr>
    </w:p>
    <w:p w:rsidR="004220C8" w:rsidRPr="00B06250" w:rsidRDefault="004220C8" w:rsidP="004220C8">
      <w:pPr>
        <w:ind w:right="-360"/>
        <w:rPr>
          <w:b/>
          <w:u w:val="single"/>
        </w:rPr>
      </w:pPr>
      <w:r w:rsidRPr="00B06250">
        <w:rPr>
          <w:b/>
          <w:u w:val="single"/>
        </w:rPr>
        <w:t>Pinkerton (A)</w:t>
      </w:r>
    </w:p>
    <w:p w:rsidR="004220C8" w:rsidRPr="00896C2B" w:rsidRDefault="004220C8" w:rsidP="004220C8">
      <w:pPr>
        <w:ind w:right="-360"/>
        <w:rPr>
          <w:u w:val="single"/>
        </w:rPr>
      </w:pPr>
    </w:p>
    <w:p w:rsidR="004220C8" w:rsidRDefault="004220C8" w:rsidP="004220C8">
      <w:pPr>
        <w:numPr>
          <w:ilvl w:val="0"/>
          <w:numId w:val="29"/>
        </w:numPr>
        <w:ind w:right="-360"/>
      </w:pPr>
      <w:r>
        <w:t>How does CPP plan to create value?  Does this make sense to you?</w:t>
      </w:r>
    </w:p>
    <w:p w:rsidR="004220C8" w:rsidRDefault="004220C8" w:rsidP="004220C8">
      <w:pPr>
        <w:ind w:right="-360"/>
      </w:pPr>
    </w:p>
    <w:p w:rsidR="004220C8" w:rsidRDefault="004220C8" w:rsidP="004220C8">
      <w:pPr>
        <w:numPr>
          <w:ilvl w:val="0"/>
          <w:numId w:val="29"/>
        </w:numPr>
        <w:ind w:right="-360"/>
      </w:pPr>
      <w:r>
        <w:t>How will you determine the value of Pinkerton to American Brands?</w:t>
      </w:r>
    </w:p>
    <w:p w:rsidR="004220C8" w:rsidRDefault="004220C8" w:rsidP="004220C8">
      <w:pPr>
        <w:pStyle w:val="ListParagraph"/>
      </w:pPr>
    </w:p>
    <w:p w:rsidR="004220C8" w:rsidRDefault="004220C8" w:rsidP="004220C8">
      <w:pPr>
        <w:numPr>
          <w:ilvl w:val="0"/>
          <w:numId w:val="29"/>
        </w:numPr>
        <w:ind w:right="-630"/>
      </w:pPr>
      <w:r>
        <w:t>What valuation methodology would you use to determine what Pinkerton is worth to CPP?</w:t>
      </w:r>
    </w:p>
    <w:p w:rsidR="004220C8" w:rsidRDefault="004220C8" w:rsidP="004220C8">
      <w:pPr>
        <w:pStyle w:val="ListParagraph"/>
      </w:pPr>
    </w:p>
    <w:p w:rsidR="004220C8" w:rsidRDefault="004220C8" w:rsidP="004220C8">
      <w:pPr>
        <w:numPr>
          <w:ilvl w:val="0"/>
          <w:numId w:val="29"/>
        </w:numPr>
        <w:ind w:right="-360"/>
      </w:pPr>
      <w:r>
        <w:t>What are the synergies involved in the deal?</w:t>
      </w:r>
    </w:p>
    <w:p w:rsidR="004220C8" w:rsidRDefault="004220C8" w:rsidP="004220C8">
      <w:pPr>
        <w:pStyle w:val="ListParagraph"/>
      </w:pPr>
    </w:p>
    <w:p w:rsidR="004220C8" w:rsidRDefault="004220C8" w:rsidP="004220C8">
      <w:pPr>
        <w:numPr>
          <w:ilvl w:val="0"/>
          <w:numId w:val="29"/>
        </w:numPr>
        <w:ind w:right="-360"/>
      </w:pPr>
      <w:r>
        <w:t>Assuming you are doing a FCF/WACC valuation, how would you estimate WACC?  What capital structure would you use?  What is cost of equity?</w:t>
      </w:r>
    </w:p>
    <w:p w:rsidR="004220C8" w:rsidRDefault="004220C8" w:rsidP="004220C8">
      <w:pPr>
        <w:pStyle w:val="ListParagraph"/>
      </w:pPr>
    </w:p>
    <w:p w:rsidR="004220C8" w:rsidRDefault="004220C8" w:rsidP="004220C8">
      <w:pPr>
        <w:numPr>
          <w:ilvl w:val="0"/>
          <w:numId w:val="29"/>
        </w:numPr>
        <w:ind w:right="-360"/>
      </w:pPr>
      <w:r>
        <w:t>What analysis would you make to determine whether CPP should accept the 75% debt alternative?  The 100% debt alternative?</w:t>
      </w:r>
    </w:p>
    <w:p w:rsidR="004220C8" w:rsidRDefault="004220C8" w:rsidP="004220C8">
      <w:pPr>
        <w:pStyle w:val="ListParagraph"/>
      </w:pPr>
    </w:p>
    <w:p w:rsidR="004220C8" w:rsidRDefault="004220C8" w:rsidP="004220C8">
      <w:pPr>
        <w:numPr>
          <w:ilvl w:val="0"/>
          <w:numId w:val="29"/>
        </w:numPr>
        <w:ind w:right="-360"/>
      </w:pPr>
      <w:r>
        <w:t>Should an illiquidity discount be applied to your valuation?</w:t>
      </w:r>
    </w:p>
    <w:p w:rsidR="004220C8" w:rsidRDefault="004220C8" w:rsidP="004220C8">
      <w:pPr>
        <w:pStyle w:val="ListParagraph"/>
      </w:pPr>
    </w:p>
    <w:p w:rsidR="004220C8" w:rsidRDefault="004220C8" w:rsidP="004220C8">
      <w:pPr>
        <w:numPr>
          <w:ilvl w:val="0"/>
          <w:numId w:val="29"/>
        </w:numPr>
        <w:ind w:right="-360"/>
      </w:pPr>
      <w:r>
        <w:t>How do we take into account the costs of financial distress?</w:t>
      </w:r>
    </w:p>
    <w:p w:rsidR="004220C8" w:rsidRDefault="004220C8" w:rsidP="004220C8">
      <w:pPr>
        <w:pStyle w:val="ListParagraph"/>
      </w:pPr>
    </w:p>
    <w:p w:rsidR="004220C8" w:rsidRPr="00B06250" w:rsidRDefault="004220C8" w:rsidP="004220C8">
      <w:pPr>
        <w:ind w:right="-360"/>
        <w:rPr>
          <w:b/>
          <w:u w:val="single"/>
        </w:rPr>
      </w:pPr>
      <w:r w:rsidRPr="00B06250">
        <w:rPr>
          <w:b/>
          <w:u w:val="single"/>
        </w:rPr>
        <w:t>Pinkerton (B)</w:t>
      </w:r>
    </w:p>
    <w:p w:rsidR="004220C8" w:rsidRDefault="004220C8" w:rsidP="004220C8">
      <w:pPr>
        <w:ind w:right="-360"/>
        <w:rPr>
          <w:u w:val="single"/>
        </w:rPr>
      </w:pPr>
    </w:p>
    <w:p w:rsidR="004220C8" w:rsidRDefault="004220C8" w:rsidP="004220C8">
      <w:pPr>
        <w:numPr>
          <w:ilvl w:val="0"/>
          <w:numId w:val="30"/>
        </w:numPr>
        <w:ind w:right="-360"/>
      </w:pPr>
      <w:r>
        <w:t>What are the costs of financial distress facing Pinkerton?</w:t>
      </w:r>
    </w:p>
    <w:p w:rsidR="004220C8" w:rsidRDefault="004220C8" w:rsidP="004220C8">
      <w:pPr>
        <w:ind w:left="720" w:right="-360"/>
      </w:pPr>
    </w:p>
    <w:p w:rsidR="004220C8" w:rsidRDefault="004220C8" w:rsidP="004220C8">
      <w:pPr>
        <w:numPr>
          <w:ilvl w:val="0"/>
          <w:numId w:val="30"/>
        </w:numPr>
        <w:ind w:right="-360"/>
      </w:pPr>
      <w:r>
        <w:t>What financial analysis would you make to determine:</w:t>
      </w:r>
    </w:p>
    <w:p w:rsidR="004220C8" w:rsidRDefault="004220C8" w:rsidP="004220C8">
      <w:pPr>
        <w:ind w:right="-360"/>
      </w:pPr>
    </w:p>
    <w:p w:rsidR="004220C8" w:rsidRDefault="004220C8" w:rsidP="004220C8">
      <w:pPr>
        <w:numPr>
          <w:ilvl w:val="0"/>
          <w:numId w:val="31"/>
        </w:numPr>
        <w:ind w:right="-360"/>
      </w:pPr>
      <w:r>
        <w:t>Whether Pinkerton can service its debt and pay dividends without the IPO?</w:t>
      </w:r>
    </w:p>
    <w:p w:rsidR="004220C8" w:rsidRDefault="004220C8" w:rsidP="004220C8">
      <w:pPr>
        <w:numPr>
          <w:ilvl w:val="0"/>
          <w:numId w:val="31"/>
        </w:numPr>
        <w:ind w:right="-360"/>
      </w:pPr>
      <w:r>
        <w:t>The value of a share of Pinkerton before vs after the IPO?</w:t>
      </w:r>
    </w:p>
    <w:p w:rsidR="004220C8" w:rsidRDefault="004220C8" w:rsidP="004220C8">
      <w:pPr>
        <w:numPr>
          <w:ilvl w:val="0"/>
          <w:numId w:val="31"/>
        </w:numPr>
        <w:ind w:right="-360"/>
      </w:pPr>
      <w:r>
        <w:t>How much value is given up by the IPO?</w:t>
      </w:r>
    </w:p>
    <w:p w:rsidR="004220C8" w:rsidRDefault="004220C8" w:rsidP="004220C8">
      <w:pPr>
        <w:ind w:right="-360"/>
      </w:pPr>
    </w:p>
    <w:p w:rsidR="004220C8" w:rsidRDefault="004220C8">
      <w:pPr>
        <w:rPr>
          <w:b/>
        </w:rPr>
      </w:pPr>
      <w:r>
        <w:rPr>
          <w:b/>
        </w:rPr>
        <w:br w:type="page"/>
      </w:r>
    </w:p>
    <w:p w:rsidR="004220C8" w:rsidRDefault="004220C8" w:rsidP="00084546">
      <w:pPr>
        <w:ind w:left="360" w:right="-360"/>
        <w:jc w:val="both"/>
        <w:rPr>
          <w:b/>
        </w:rPr>
      </w:pPr>
    </w:p>
    <w:p w:rsidR="004220C8" w:rsidRDefault="004220C8" w:rsidP="00084546">
      <w:pPr>
        <w:ind w:left="360" w:right="-360"/>
        <w:jc w:val="both"/>
        <w:rPr>
          <w:b/>
        </w:rPr>
      </w:pPr>
    </w:p>
    <w:p w:rsidR="004220C8" w:rsidRPr="00B06250" w:rsidRDefault="004220C8" w:rsidP="004220C8">
      <w:pPr>
        <w:ind w:right="-360"/>
        <w:rPr>
          <w:b/>
          <w:u w:val="single"/>
        </w:rPr>
      </w:pPr>
      <w:r w:rsidRPr="00B06250">
        <w:rPr>
          <w:b/>
          <w:u w:val="single"/>
        </w:rPr>
        <w:t xml:space="preserve">Valuation of Airthreads Connections </w:t>
      </w:r>
    </w:p>
    <w:p w:rsidR="004220C8" w:rsidRDefault="004220C8" w:rsidP="004220C8">
      <w:pPr>
        <w:ind w:right="-360"/>
      </w:pPr>
    </w:p>
    <w:p w:rsidR="004220C8" w:rsidRDefault="004220C8" w:rsidP="004220C8">
      <w:pPr>
        <w:numPr>
          <w:ilvl w:val="0"/>
          <w:numId w:val="32"/>
        </w:numPr>
        <w:ind w:right="-360"/>
      </w:pPr>
      <w:r>
        <w:t>What is American Cable’s debt policy for the acquisition?</w:t>
      </w:r>
    </w:p>
    <w:p w:rsidR="004220C8" w:rsidRDefault="004220C8" w:rsidP="004220C8">
      <w:pPr>
        <w:ind w:right="-360"/>
      </w:pPr>
    </w:p>
    <w:p w:rsidR="004220C8" w:rsidRDefault="004220C8" w:rsidP="004220C8">
      <w:pPr>
        <w:numPr>
          <w:ilvl w:val="0"/>
          <w:numId w:val="32"/>
        </w:numPr>
        <w:ind w:right="-360"/>
      </w:pPr>
      <w:r>
        <w:t>What valuation method would you use to value Airthread Connections?</w:t>
      </w:r>
    </w:p>
    <w:p w:rsidR="004220C8" w:rsidRDefault="004220C8" w:rsidP="004220C8">
      <w:pPr>
        <w:ind w:right="-360"/>
      </w:pPr>
    </w:p>
    <w:p w:rsidR="004220C8" w:rsidRDefault="004220C8" w:rsidP="004220C8">
      <w:pPr>
        <w:numPr>
          <w:ilvl w:val="0"/>
          <w:numId w:val="33"/>
        </w:numPr>
        <w:ind w:right="-360"/>
      </w:pPr>
      <w:r>
        <w:t>FCF/WACC?</w:t>
      </w:r>
    </w:p>
    <w:p w:rsidR="004220C8" w:rsidRDefault="004220C8" w:rsidP="004220C8">
      <w:pPr>
        <w:numPr>
          <w:ilvl w:val="0"/>
          <w:numId w:val="33"/>
        </w:numPr>
        <w:ind w:right="-360"/>
      </w:pPr>
      <w:r>
        <w:t>APV?</w:t>
      </w:r>
    </w:p>
    <w:p w:rsidR="004220C8" w:rsidRDefault="004220C8" w:rsidP="004220C8">
      <w:pPr>
        <w:numPr>
          <w:ilvl w:val="0"/>
          <w:numId w:val="33"/>
        </w:numPr>
        <w:ind w:right="-360"/>
      </w:pPr>
      <w:r>
        <w:t>FCFE?</w:t>
      </w:r>
    </w:p>
    <w:p w:rsidR="004220C8" w:rsidRDefault="004220C8" w:rsidP="004220C8">
      <w:pPr>
        <w:numPr>
          <w:ilvl w:val="0"/>
          <w:numId w:val="33"/>
        </w:numPr>
        <w:ind w:right="-360"/>
      </w:pPr>
      <w:r>
        <w:t>Some combination of above?</w:t>
      </w:r>
    </w:p>
    <w:p w:rsidR="004220C8" w:rsidRDefault="004220C8" w:rsidP="004220C8">
      <w:pPr>
        <w:ind w:right="-360"/>
      </w:pPr>
    </w:p>
    <w:p w:rsidR="004220C8" w:rsidRDefault="004220C8" w:rsidP="004220C8">
      <w:pPr>
        <w:numPr>
          <w:ilvl w:val="0"/>
          <w:numId w:val="32"/>
        </w:numPr>
        <w:ind w:right="-360"/>
      </w:pPr>
      <w:r>
        <w:t>What formula would you use to estimate the terminal value?</w:t>
      </w:r>
    </w:p>
    <w:p w:rsidR="004220C8" w:rsidRDefault="004220C8" w:rsidP="004220C8">
      <w:pPr>
        <w:ind w:right="-360"/>
      </w:pPr>
    </w:p>
    <w:p w:rsidR="004220C8" w:rsidRDefault="004220C8" w:rsidP="004220C8">
      <w:pPr>
        <w:numPr>
          <w:ilvl w:val="0"/>
          <w:numId w:val="32"/>
        </w:numPr>
        <w:ind w:right="-360"/>
      </w:pPr>
      <w:r>
        <w:t>What discount rate would you use for</w:t>
      </w:r>
    </w:p>
    <w:p w:rsidR="004220C8" w:rsidRDefault="004220C8" w:rsidP="004220C8">
      <w:pPr>
        <w:ind w:right="-360"/>
      </w:pPr>
    </w:p>
    <w:p w:rsidR="004220C8" w:rsidRDefault="004220C8" w:rsidP="004220C8">
      <w:pPr>
        <w:numPr>
          <w:ilvl w:val="0"/>
          <w:numId w:val="34"/>
        </w:numPr>
        <w:ind w:right="-360"/>
      </w:pPr>
      <w:r>
        <w:t>Intermediate cash flows (1</w:t>
      </w:r>
      <w:r w:rsidRPr="00896C2B">
        <w:rPr>
          <w:vertAlign w:val="superscript"/>
        </w:rPr>
        <w:t>st</w:t>
      </w:r>
      <w:r>
        <w:t xml:space="preserve"> 5 years)?</w:t>
      </w:r>
    </w:p>
    <w:p w:rsidR="004220C8" w:rsidRDefault="004220C8" w:rsidP="004220C8">
      <w:pPr>
        <w:numPr>
          <w:ilvl w:val="0"/>
          <w:numId w:val="34"/>
        </w:numPr>
        <w:ind w:right="-360"/>
      </w:pPr>
      <w:r>
        <w:t>TV cash flows?</w:t>
      </w:r>
    </w:p>
    <w:p w:rsidR="004220C8" w:rsidRDefault="004220C8" w:rsidP="004220C8">
      <w:pPr>
        <w:ind w:right="-360"/>
      </w:pPr>
    </w:p>
    <w:p w:rsidR="004220C8" w:rsidRDefault="004220C8" w:rsidP="004220C8">
      <w:pPr>
        <w:numPr>
          <w:ilvl w:val="0"/>
          <w:numId w:val="32"/>
        </w:numPr>
        <w:ind w:right="-360"/>
      </w:pPr>
      <w:r>
        <w:t>How should the nonoperating investments in equity affiliates be accounted for in the valuation?</w:t>
      </w:r>
    </w:p>
    <w:p w:rsidR="004220C8" w:rsidRDefault="004220C8" w:rsidP="004220C8">
      <w:pPr>
        <w:ind w:right="-360"/>
      </w:pPr>
    </w:p>
    <w:p w:rsidR="004220C8" w:rsidRDefault="004220C8" w:rsidP="004220C8">
      <w:pPr>
        <w:numPr>
          <w:ilvl w:val="0"/>
          <w:numId w:val="32"/>
        </w:numPr>
        <w:ind w:right="-360"/>
      </w:pPr>
      <w:r>
        <w:t>How would you estimate the cost of equity in computing WACC?</w:t>
      </w:r>
    </w:p>
    <w:p w:rsidR="004220C8" w:rsidRDefault="004220C8" w:rsidP="004220C8">
      <w:pPr>
        <w:pStyle w:val="ListParagraph"/>
      </w:pPr>
    </w:p>
    <w:p w:rsidR="004220C8" w:rsidRDefault="004220C8" w:rsidP="004220C8">
      <w:pPr>
        <w:numPr>
          <w:ilvl w:val="0"/>
          <w:numId w:val="32"/>
        </w:numPr>
        <w:ind w:right="-360"/>
      </w:pPr>
      <w:r>
        <w:t>What growth rate would you use in computing the TV?</w:t>
      </w:r>
    </w:p>
    <w:p w:rsidR="004220C8" w:rsidRDefault="004220C8" w:rsidP="004220C8">
      <w:pPr>
        <w:pStyle w:val="ListParagraph"/>
      </w:pPr>
    </w:p>
    <w:p w:rsidR="004220C8" w:rsidRDefault="004220C8" w:rsidP="004220C8">
      <w:pPr>
        <w:numPr>
          <w:ilvl w:val="0"/>
          <w:numId w:val="32"/>
        </w:numPr>
        <w:ind w:right="-360"/>
      </w:pPr>
      <w:r>
        <w:t>Do you need to value the tax shields for the intermediate period?  For the TV?  If so, how would you do it?</w:t>
      </w:r>
    </w:p>
    <w:p w:rsidR="004220C8" w:rsidRDefault="004220C8" w:rsidP="004220C8">
      <w:pPr>
        <w:pStyle w:val="ListParagraph"/>
      </w:pPr>
    </w:p>
    <w:p w:rsidR="004220C8" w:rsidRDefault="004220C8" w:rsidP="004220C8">
      <w:pPr>
        <w:numPr>
          <w:ilvl w:val="0"/>
          <w:numId w:val="32"/>
        </w:numPr>
        <w:ind w:right="-360"/>
      </w:pPr>
      <w:r>
        <w:t>What analysis would you make to determine if the acquisition’s cash flow would support the acquisition debt?</w:t>
      </w:r>
    </w:p>
    <w:p w:rsidR="004220C8" w:rsidRDefault="004220C8" w:rsidP="004220C8">
      <w:pPr>
        <w:pStyle w:val="ListParagraph"/>
      </w:pPr>
    </w:p>
    <w:p w:rsidR="004220C8" w:rsidRDefault="004220C8" w:rsidP="004220C8">
      <w:pPr>
        <w:numPr>
          <w:ilvl w:val="0"/>
          <w:numId w:val="32"/>
        </w:numPr>
        <w:ind w:right="-360"/>
      </w:pPr>
      <w:r>
        <w:t>How would you value the synergies?</w:t>
      </w:r>
    </w:p>
    <w:p w:rsidR="004220C8" w:rsidRDefault="004220C8" w:rsidP="004220C8">
      <w:pPr>
        <w:pStyle w:val="ListParagraph"/>
      </w:pPr>
    </w:p>
    <w:p w:rsidR="004220C8" w:rsidRDefault="004220C8" w:rsidP="004220C8">
      <w:pPr>
        <w:numPr>
          <w:ilvl w:val="0"/>
          <w:numId w:val="32"/>
        </w:numPr>
        <w:ind w:right="-360"/>
      </w:pPr>
      <w:r>
        <w:t>Would you employ an illiquidity discount?</w:t>
      </w:r>
    </w:p>
    <w:p w:rsidR="004220C8" w:rsidRDefault="004220C8" w:rsidP="004220C8">
      <w:pPr>
        <w:pStyle w:val="ListParagraph"/>
      </w:pPr>
    </w:p>
    <w:p w:rsidR="004220C8" w:rsidRDefault="004220C8" w:rsidP="004220C8">
      <w:pPr>
        <w:numPr>
          <w:ilvl w:val="0"/>
          <w:numId w:val="32"/>
        </w:numPr>
        <w:ind w:right="-360"/>
      </w:pPr>
      <w:r>
        <w:t>How would you value costs of financial distress?</w:t>
      </w:r>
    </w:p>
    <w:p w:rsidR="004220C8" w:rsidRDefault="004220C8" w:rsidP="004220C8">
      <w:pPr>
        <w:ind w:right="-360"/>
      </w:pPr>
    </w:p>
    <w:p w:rsidR="004220C8" w:rsidRDefault="004220C8" w:rsidP="004220C8">
      <w:pPr>
        <w:ind w:right="-360"/>
      </w:pPr>
    </w:p>
    <w:p w:rsidR="004220C8" w:rsidRDefault="004220C8" w:rsidP="004220C8">
      <w:pPr>
        <w:ind w:right="-360"/>
      </w:pPr>
    </w:p>
    <w:p w:rsidR="004220C8" w:rsidRDefault="004220C8">
      <w:r>
        <w:br w:type="page"/>
      </w:r>
    </w:p>
    <w:p w:rsidR="004220C8" w:rsidRDefault="004220C8" w:rsidP="004220C8">
      <w:pPr>
        <w:ind w:right="-360"/>
      </w:pPr>
    </w:p>
    <w:p w:rsidR="004220C8" w:rsidRDefault="004220C8" w:rsidP="004220C8">
      <w:pPr>
        <w:ind w:right="-360"/>
      </w:pPr>
    </w:p>
    <w:p w:rsidR="004220C8" w:rsidRDefault="004220C8" w:rsidP="004220C8">
      <w:pPr>
        <w:ind w:right="-360"/>
        <w:jc w:val="center"/>
        <w:rPr>
          <w:b/>
        </w:rPr>
      </w:pPr>
      <w:r>
        <w:rPr>
          <w:b/>
        </w:rPr>
        <w:t>THE AUCTION FOR BURGER KING (A) and (B) Cases</w:t>
      </w:r>
    </w:p>
    <w:p w:rsidR="004220C8" w:rsidRDefault="004220C8" w:rsidP="004220C8">
      <w:pPr>
        <w:ind w:right="-360"/>
        <w:jc w:val="center"/>
      </w:pPr>
    </w:p>
    <w:p w:rsidR="004220C8" w:rsidRDefault="004220C8" w:rsidP="004220C8">
      <w:pPr>
        <w:ind w:right="-360"/>
        <w:jc w:val="center"/>
      </w:pPr>
    </w:p>
    <w:p w:rsidR="004220C8" w:rsidRDefault="004220C8" w:rsidP="004220C8">
      <w:pPr>
        <w:numPr>
          <w:ilvl w:val="0"/>
          <w:numId w:val="37"/>
        </w:numPr>
        <w:ind w:left="360" w:right="-360"/>
      </w:pPr>
      <w:r>
        <w:t>How did Diageo come to own Burger King?</w:t>
      </w:r>
    </w:p>
    <w:p w:rsidR="004220C8" w:rsidRDefault="004220C8" w:rsidP="004220C8">
      <w:pPr>
        <w:ind w:left="360" w:right="-360"/>
      </w:pPr>
    </w:p>
    <w:p w:rsidR="004220C8" w:rsidRDefault="004220C8" w:rsidP="004220C8">
      <w:pPr>
        <w:numPr>
          <w:ilvl w:val="0"/>
          <w:numId w:val="37"/>
        </w:numPr>
        <w:ind w:left="360" w:right="-360"/>
      </w:pPr>
      <w:r>
        <w:t>What attempts were there to turn the unit around?</w:t>
      </w:r>
    </w:p>
    <w:p w:rsidR="004220C8" w:rsidRDefault="004220C8" w:rsidP="004220C8">
      <w:pPr>
        <w:pStyle w:val="ListParagraph"/>
      </w:pPr>
    </w:p>
    <w:p w:rsidR="004220C8" w:rsidRDefault="004220C8" w:rsidP="004220C8">
      <w:pPr>
        <w:numPr>
          <w:ilvl w:val="0"/>
          <w:numId w:val="37"/>
        </w:numPr>
        <w:ind w:left="360" w:right="-360"/>
      </w:pPr>
      <w:r>
        <w:t>Describe the auction process.</w:t>
      </w:r>
    </w:p>
    <w:p w:rsidR="004220C8" w:rsidRDefault="004220C8" w:rsidP="004220C8">
      <w:pPr>
        <w:pStyle w:val="ListParagraph"/>
      </w:pPr>
    </w:p>
    <w:p w:rsidR="004220C8" w:rsidRDefault="004220C8" w:rsidP="004220C8">
      <w:pPr>
        <w:numPr>
          <w:ilvl w:val="0"/>
          <w:numId w:val="37"/>
        </w:numPr>
        <w:ind w:left="360" w:right="-360"/>
      </w:pPr>
      <w:r>
        <w:t>What were the various bidders’ tactics to gain advantage in the auction?</w:t>
      </w:r>
    </w:p>
    <w:p w:rsidR="004220C8" w:rsidRDefault="004220C8" w:rsidP="004220C8">
      <w:pPr>
        <w:pStyle w:val="ListParagraph"/>
      </w:pPr>
    </w:p>
    <w:p w:rsidR="004220C8" w:rsidRPr="00195771" w:rsidRDefault="004220C8" w:rsidP="004220C8">
      <w:pPr>
        <w:numPr>
          <w:ilvl w:val="0"/>
          <w:numId w:val="37"/>
        </w:numPr>
        <w:ind w:left="360" w:right="-360"/>
      </w:pPr>
      <w:r>
        <w:t>What enhancements to the inferior bids would make them equivalent to the first-ranked bid?</w:t>
      </w:r>
    </w:p>
    <w:p w:rsidR="004220C8" w:rsidRDefault="004220C8" w:rsidP="004220C8">
      <w:pPr>
        <w:ind w:right="-360"/>
        <w:jc w:val="center"/>
      </w:pPr>
    </w:p>
    <w:p w:rsidR="004220C8" w:rsidRDefault="004220C8" w:rsidP="004220C8">
      <w:pPr>
        <w:ind w:right="-360"/>
      </w:pPr>
    </w:p>
    <w:p w:rsidR="004220C8" w:rsidRDefault="004220C8">
      <w:pPr>
        <w:rPr>
          <w:b/>
        </w:rPr>
      </w:pPr>
      <w:r>
        <w:rPr>
          <w:b/>
        </w:rPr>
        <w:br w:type="page"/>
      </w:r>
    </w:p>
    <w:p w:rsidR="004220C8" w:rsidRDefault="004220C8" w:rsidP="00084546">
      <w:pPr>
        <w:ind w:left="360" w:right="-360"/>
        <w:jc w:val="both"/>
        <w:rPr>
          <w:b/>
        </w:rPr>
      </w:pPr>
    </w:p>
    <w:p w:rsidR="004220C8" w:rsidRDefault="004220C8" w:rsidP="00084546">
      <w:pPr>
        <w:ind w:left="360" w:right="-360"/>
        <w:jc w:val="both"/>
        <w:rPr>
          <w:b/>
        </w:rPr>
      </w:pPr>
    </w:p>
    <w:p w:rsidR="004220C8" w:rsidRDefault="004220C8" w:rsidP="00084546">
      <w:pPr>
        <w:ind w:left="360" w:right="-360"/>
        <w:jc w:val="both"/>
        <w:rPr>
          <w:b/>
        </w:rPr>
      </w:pPr>
    </w:p>
    <w:p w:rsidR="004220C8" w:rsidRDefault="004220C8" w:rsidP="004220C8">
      <w:pPr>
        <w:ind w:right="-360"/>
      </w:pPr>
      <w:r>
        <w:rPr>
          <w:b/>
          <w:u w:val="single"/>
        </w:rPr>
        <w:t>Canadian Pacific LTD:  Unlocking Shareholder Value in a Conglomerate</w:t>
      </w:r>
    </w:p>
    <w:p w:rsidR="004220C8" w:rsidRDefault="004220C8" w:rsidP="004220C8">
      <w:pPr>
        <w:ind w:right="-360"/>
      </w:pPr>
    </w:p>
    <w:p w:rsidR="004220C8" w:rsidRDefault="004220C8" w:rsidP="004220C8">
      <w:pPr>
        <w:numPr>
          <w:ilvl w:val="0"/>
          <w:numId w:val="36"/>
        </w:numPr>
        <w:ind w:right="-360"/>
      </w:pPr>
      <w:r>
        <w:t>Why did a conglomerate structure make sense for CPL in the past?  Does it still make sense?</w:t>
      </w:r>
    </w:p>
    <w:p w:rsidR="004220C8" w:rsidRDefault="004220C8" w:rsidP="004220C8">
      <w:pPr>
        <w:ind w:right="-360"/>
      </w:pPr>
    </w:p>
    <w:p w:rsidR="004220C8" w:rsidRDefault="004220C8" w:rsidP="004220C8">
      <w:pPr>
        <w:numPr>
          <w:ilvl w:val="0"/>
          <w:numId w:val="36"/>
        </w:numPr>
        <w:ind w:right="-360"/>
      </w:pPr>
      <w:r>
        <w:t>How would you estimate the size of the conglomerate discount using sum-of-parts valuation?  Discuss the necessary steps.</w:t>
      </w:r>
    </w:p>
    <w:p w:rsidR="004220C8" w:rsidRDefault="004220C8" w:rsidP="004220C8">
      <w:pPr>
        <w:pStyle w:val="ListParagraph"/>
      </w:pPr>
    </w:p>
    <w:p w:rsidR="004220C8" w:rsidRDefault="004220C8" w:rsidP="004220C8">
      <w:pPr>
        <w:numPr>
          <w:ilvl w:val="0"/>
          <w:numId w:val="36"/>
        </w:numPr>
        <w:ind w:right="-360"/>
      </w:pPr>
      <w:r>
        <w:t>What assumptions are you making in doing a sum-of-parts valuation that may not be valid?</w:t>
      </w:r>
    </w:p>
    <w:p w:rsidR="004220C8" w:rsidRDefault="004220C8" w:rsidP="004220C8">
      <w:pPr>
        <w:pStyle w:val="ListParagraph"/>
      </w:pPr>
    </w:p>
    <w:p w:rsidR="004220C8" w:rsidRDefault="004220C8" w:rsidP="004220C8">
      <w:pPr>
        <w:numPr>
          <w:ilvl w:val="0"/>
          <w:numId w:val="36"/>
        </w:numPr>
        <w:ind w:right="-360"/>
      </w:pPr>
      <w:r>
        <w:t>What options does CPL have to eliminate the conglomerate discount and what are the pros and cons of each option?</w:t>
      </w:r>
    </w:p>
    <w:p w:rsidR="004220C8" w:rsidRDefault="004220C8" w:rsidP="004220C8">
      <w:pPr>
        <w:pStyle w:val="ListParagraph"/>
      </w:pPr>
    </w:p>
    <w:p w:rsidR="004220C8" w:rsidRDefault="004220C8" w:rsidP="004220C8">
      <w:pPr>
        <w:numPr>
          <w:ilvl w:val="0"/>
          <w:numId w:val="36"/>
        </w:numPr>
        <w:ind w:right="-360"/>
      </w:pPr>
      <w:r>
        <w:t>If CPL pursues the starburst strategy, what methodology would you use to allocate CPL’s corporate debt?</w:t>
      </w:r>
    </w:p>
    <w:p w:rsidR="004220C8" w:rsidRDefault="004220C8" w:rsidP="004220C8">
      <w:pPr>
        <w:pStyle w:val="ListParagraph"/>
      </w:pPr>
    </w:p>
    <w:p w:rsidR="004220C8" w:rsidRDefault="004220C8" w:rsidP="004220C8">
      <w:pPr>
        <w:numPr>
          <w:ilvl w:val="0"/>
          <w:numId w:val="36"/>
        </w:numPr>
        <w:ind w:right="-360"/>
      </w:pPr>
      <w:r>
        <w:t>How would you determine the implied price per share for each business in a spinoff?</w:t>
      </w:r>
    </w:p>
    <w:p w:rsidR="004220C8" w:rsidRDefault="003849C7" w:rsidP="004220C8">
      <w:pPr>
        <w:ind w:left="360" w:right="-360"/>
        <w:jc w:val="both"/>
        <w:rPr>
          <w:b/>
        </w:rPr>
      </w:pPr>
      <w:r>
        <w:rPr>
          <w:b/>
        </w:rPr>
        <w:br w:type="page"/>
      </w:r>
    </w:p>
    <w:p w:rsidR="004220C8" w:rsidRDefault="004220C8" w:rsidP="004220C8">
      <w:pPr>
        <w:ind w:left="360" w:right="-360"/>
        <w:jc w:val="both"/>
        <w:rPr>
          <w:b/>
        </w:rPr>
      </w:pPr>
    </w:p>
    <w:p w:rsidR="004220C8" w:rsidRPr="00853A15" w:rsidRDefault="004220C8" w:rsidP="00853A15">
      <w:pPr>
        <w:pStyle w:val="ListParagraph"/>
        <w:numPr>
          <w:ilvl w:val="0"/>
          <w:numId w:val="39"/>
        </w:numPr>
        <w:ind w:right="-360"/>
        <w:jc w:val="both"/>
        <w:rPr>
          <w:b/>
        </w:rPr>
      </w:pPr>
      <w:r w:rsidRPr="00853A15">
        <w:rPr>
          <w:b/>
        </w:rPr>
        <w:t>P</w:t>
      </w:r>
      <w:r w:rsidR="00853A15">
        <w:rPr>
          <w:b/>
        </w:rPr>
        <w:t xml:space="preserve">EPSICO VALUATION PROJECT - </w:t>
      </w:r>
      <w:r w:rsidRPr="00853A15">
        <w:rPr>
          <w:b/>
        </w:rPr>
        <w:t>Due Date December 2, 2015</w:t>
      </w:r>
    </w:p>
    <w:p w:rsidR="004220C8" w:rsidRDefault="004220C8" w:rsidP="004220C8">
      <w:pPr>
        <w:ind w:right="-360"/>
        <w:jc w:val="both"/>
      </w:pPr>
    </w:p>
    <w:p w:rsidR="004220C8" w:rsidRDefault="004220C8" w:rsidP="004220C8">
      <w:pPr>
        <w:jc w:val="both"/>
      </w:pPr>
      <w:r>
        <w:t xml:space="preserve">The group project counts for 25% of your grade.  </w:t>
      </w:r>
      <w:r w:rsidR="00853A15">
        <w:t>The group project is to prepare a valuation report on PepsiCo.  The purpose of the project is for you to apply what you have learned in class, including how to analyze the financial performance of a company, and how to value it applying the valuation techniques presented in the course.  The completed valuation report is to include the following sections:</w:t>
      </w:r>
    </w:p>
    <w:p w:rsidR="004220C8" w:rsidRDefault="004220C8" w:rsidP="004220C8">
      <w:pPr>
        <w:ind w:right="-360"/>
        <w:jc w:val="both"/>
      </w:pPr>
    </w:p>
    <w:p w:rsidR="004220C8" w:rsidRDefault="004220C8" w:rsidP="004220C8">
      <w:pPr>
        <w:ind w:firstLine="360"/>
      </w:pPr>
      <w:r>
        <w:t>Table of Contents</w:t>
      </w:r>
    </w:p>
    <w:p w:rsidR="004220C8" w:rsidRPr="007B22D8" w:rsidRDefault="004220C8" w:rsidP="004220C8">
      <w:pPr>
        <w:ind w:right="-360"/>
        <w:jc w:val="both"/>
      </w:pPr>
    </w:p>
    <w:p w:rsidR="004220C8" w:rsidRDefault="004220C8" w:rsidP="004220C8">
      <w:pPr>
        <w:numPr>
          <w:ilvl w:val="0"/>
          <w:numId w:val="23"/>
        </w:numPr>
        <w:ind w:right="-360"/>
      </w:pPr>
      <w:r>
        <w:t>Summary and Investment Conclusion</w:t>
      </w:r>
    </w:p>
    <w:p w:rsidR="004220C8" w:rsidRDefault="004220C8" w:rsidP="004220C8">
      <w:pPr>
        <w:ind w:left="360" w:right="-360"/>
      </w:pPr>
    </w:p>
    <w:p w:rsidR="004220C8" w:rsidRDefault="004220C8" w:rsidP="004220C8">
      <w:pPr>
        <w:numPr>
          <w:ilvl w:val="0"/>
          <w:numId w:val="24"/>
        </w:numPr>
        <w:ind w:right="-360"/>
      </w:pPr>
      <w:r>
        <w:t>Capsule description of the company</w:t>
      </w:r>
    </w:p>
    <w:p w:rsidR="004220C8" w:rsidRDefault="004220C8" w:rsidP="004220C8">
      <w:pPr>
        <w:numPr>
          <w:ilvl w:val="0"/>
          <w:numId w:val="24"/>
        </w:numPr>
        <w:ind w:right="-360"/>
      </w:pPr>
      <w:r>
        <w:t>Recommendation (buy, hold, or sell).  Explain your reasoning for your recommendation (there is no right answer)</w:t>
      </w:r>
    </w:p>
    <w:p w:rsidR="004220C8" w:rsidRDefault="004220C8" w:rsidP="004220C8">
      <w:pPr>
        <w:ind w:right="-360"/>
      </w:pPr>
    </w:p>
    <w:p w:rsidR="004220C8" w:rsidRDefault="004220C8" w:rsidP="004220C8">
      <w:pPr>
        <w:numPr>
          <w:ilvl w:val="0"/>
          <w:numId w:val="23"/>
        </w:numPr>
        <w:ind w:right="-360"/>
      </w:pPr>
      <w:r>
        <w:t>Industry and Company Analysis</w:t>
      </w:r>
    </w:p>
    <w:p w:rsidR="004220C8" w:rsidRDefault="004220C8" w:rsidP="004220C8">
      <w:pPr>
        <w:ind w:right="-360"/>
      </w:pPr>
    </w:p>
    <w:p w:rsidR="004220C8" w:rsidRDefault="004220C8" w:rsidP="004220C8">
      <w:pPr>
        <w:numPr>
          <w:ilvl w:val="0"/>
          <w:numId w:val="25"/>
        </w:numPr>
        <w:ind w:left="1080" w:right="-360"/>
      </w:pPr>
      <w:r>
        <w:t>Company description</w:t>
      </w:r>
    </w:p>
    <w:p w:rsidR="004220C8" w:rsidRDefault="004220C8" w:rsidP="004220C8">
      <w:pPr>
        <w:numPr>
          <w:ilvl w:val="0"/>
          <w:numId w:val="25"/>
        </w:numPr>
        <w:ind w:left="1080" w:right="-360"/>
      </w:pPr>
      <w:r>
        <w:t>Industry analysis</w:t>
      </w:r>
    </w:p>
    <w:p w:rsidR="004220C8" w:rsidRDefault="004220C8" w:rsidP="004220C8">
      <w:pPr>
        <w:numPr>
          <w:ilvl w:val="0"/>
          <w:numId w:val="25"/>
        </w:numPr>
        <w:ind w:left="1080" w:right="-360"/>
      </w:pPr>
      <w:r>
        <w:t>Competitive analysis</w:t>
      </w:r>
    </w:p>
    <w:p w:rsidR="004220C8" w:rsidRDefault="004220C8" w:rsidP="004220C8">
      <w:pPr>
        <w:numPr>
          <w:ilvl w:val="0"/>
          <w:numId w:val="25"/>
        </w:numPr>
        <w:ind w:left="1080" w:right="-360"/>
      </w:pPr>
      <w:r>
        <w:t>Historical financial performance past 3-5 years</w:t>
      </w:r>
    </w:p>
    <w:p w:rsidR="004220C8" w:rsidRDefault="004220C8" w:rsidP="004220C8">
      <w:pPr>
        <w:ind w:right="-360"/>
      </w:pPr>
    </w:p>
    <w:p w:rsidR="004220C8" w:rsidRDefault="004220C8" w:rsidP="004220C8">
      <w:pPr>
        <w:numPr>
          <w:ilvl w:val="0"/>
          <w:numId w:val="23"/>
        </w:numPr>
        <w:ind w:right="-360"/>
      </w:pPr>
      <w:r>
        <w:t>Valuation</w:t>
      </w:r>
    </w:p>
    <w:p w:rsidR="004220C8" w:rsidRDefault="004220C8" w:rsidP="004220C8">
      <w:pPr>
        <w:ind w:right="-360"/>
      </w:pPr>
    </w:p>
    <w:p w:rsidR="004220C8" w:rsidRDefault="004220C8" w:rsidP="004220C8">
      <w:pPr>
        <w:numPr>
          <w:ilvl w:val="0"/>
          <w:numId w:val="26"/>
        </w:numPr>
        <w:ind w:left="1080" w:right="-360"/>
      </w:pPr>
      <w:r>
        <w:t>DCF Valuation based on FCF/WACC Model.  Use a spreadsheet.  Include a discussion of key valuation inputs.</w:t>
      </w:r>
    </w:p>
    <w:p w:rsidR="004220C8" w:rsidRDefault="004220C8" w:rsidP="004220C8">
      <w:pPr>
        <w:numPr>
          <w:ilvl w:val="0"/>
          <w:numId w:val="26"/>
        </w:numPr>
        <w:ind w:left="1080" w:right="-360"/>
      </w:pPr>
      <w:r>
        <w:t>Market comparables valuation</w:t>
      </w:r>
    </w:p>
    <w:p w:rsidR="004220C8" w:rsidRDefault="004220C8" w:rsidP="004220C8">
      <w:pPr>
        <w:numPr>
          <w:ilvl w:val="0"/>
          <w:numId w:val="26"/>
        </w:numPr>
        <w:ind w:left="1080" w:right="-360"/>
      </w:pPr>
      <w:r>
        <w:t>Valuation Range and comparison to current stock price</w:t>
      </w:r>
    </w:p>
    <w:p w:rsidR="004220C8" w:rsidRDefault="004220C8" w:rsidP="004220C8">
      <w:pPr>
        <w:numPr>
          <w:ilvl w:val="0"/>
          <w:numId w:val="26"/>
        </w:numPr>
        <w:ind w:left="1080" w:right="-360"/>
      </w:pPr>
      <w:r>
        <w:t>Statement of Conclusions</w:t>
      </w:r>
    </w:p>
    <w:p w:rsidR="004220C8" w:rsidRDefault="004220C8" w:rsidP="004220C8">
      <w:pPr>
        <w:ind w:right="-360"/>
      </w:pPr>
    </w:p>
    <w:p w:rsidR="004220C8" w:rsidRDefault="004220C8" w:rsidP="004220C8">
      <w:pPr>
        <w:ind w:right="-360"/>
      </w:pPr>
    </w:p>
    <w:p w:rsidR="003849C7" w:rsidRDefault="003849C7">
      <w:pPr>
        <w:rPr>
          <w:b/>
        </w:rPr>
      </w:pPr>
    </w:p>
    <w:p w:rsidR="003849C7" w:rsidRDefault="003849C7" w:rsidP="00896C2B">
      <w:pPr>
        <w:ind w:right="-360"/>
        <w:jc w:val="center"/>
        <w:rPr>
          <w:b/>
        </w:rPr>
      </w:pPr>
    </w:p>
    <w:p w:rsidR="00896C2B" w:rsidRDefault="00896C2B" w:rsidP="00EF3A49">
      <w:pPr>
        <w:ind w:right="-360"/>
        <w:rPr>
          <w:u w:val="single"/>
        </w:rPr>
      </w:pPr>
    </w:p>
    <w:sectPr w:rsidR="00896C2B" w:rsidSect="0016247C">
      <w:footerReference w:type="default" r:id="rId17"/>
      <w:pgSz w:w="12240" w:h="15840"/>
      <w:pgMar w:top="630" w:right="1440" w:bottom="900" w:left="1800" w:header="72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1A" w:rsidRDefault="0082771A">
      <w:r>
        <w:separator/>
      </w:r>
    </w:p>
  </w:endnote>
  <w:endnote w:type="continuationSeparator" w:id="0">
    <w:p w:rsidR="0082771A" w:rsidRDefault="0082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A28" w:rsidRPr="00610CA6" w:rsidRDefault="00F01A28" w:rsidP="00423542">
    <w:pPr>
      <w:pStyle w:val="Footer"/>
      <w:jc w:val="center"/>
      <w:rPr>
        <w:lang w:val="en-US"/>
      </w:rPr>
    </w:pPr>
    <w:r>
      <w:t xml:space="preserve">Page </w:t>
    </w:r>
    <w:r>
      <w:fldChar w:fldCharType="begin"/>
    </w:r>
    <w:r>
      <w:instrText xml:space="preserve"> PAGE </w:instrText>
    </w:r>
    <w:r>
      <w:fldChar w:fldCharType="separate"/>
    </w:r>
    <w:r w:rsidR="00117DE5">
      <w:rPr>
        <w:noProof/>
      </w:rPr>
      <w:t>6</w:t>
    </w:r>
    <w:r>
      <w:fldChar w:fldCharType="end"/>
    </w:r>
    <w:r>
      <w:t xml:space="preserve"> of </w:t>
    </w:r>
    <w:r w:rsidR="0084453A">
      <w:rPr>
        <w:lang w:val="en-US"/>
      </w:rPr>
      <w:t>1</w:t>
    </w:r>
    <w:r w:rsidR="003849C7">
      <w:rPr>
        <w:lang w:val="en-U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1A" w:rsidRDefault="0082771A">
      <w:r>
        <w:separator/>
      </w:r>
    </w:p>
  </w:footnote>
  <w:footnote w:type="continuationSeparator" w:id="0">
    <w:p w:rsidR="0082771A" w:rsidRDefault="00827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992"/>
    <w:multiLevelType w:val="hybridMultilevel"/>
    <w:tmpl w:val="2398DB2A"/>
    <w:lvl w:ilvl="0" w:tplc="D480BE24">
      <w:start w:val="18"/>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0FC5538"/>
    <w:multiLevelType w:val="hybridMultilevel"/>
    <w:tmpl w:val="29C27A1C"/>
    <w:lvl w:ilvl="0" w:tplc="50B49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F72CE"/>
    <w:multiLevelType w:val="hybridMultilevel"/>
    <w:tmpl w:val="7056364E"/>
    <w:lvl w:ilvl="0" w:tplc="8C8AF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C38D9"/>
    <w:multiLevelType w:val="hybridMultilevel"/>
    <w:tmpl w:val="59BAB568"/>
    <w:lvl w:ilvl="0" w:tplc="9BD271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72CCE"/>
    <w:multiLevelType w:val="hybridMultilevel"/>
    <w:tmpl w:val="1526AE6E"/>
    <w:lvl w:ilvl="0" w:tplc="8486AE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BA1D73"/>
    <w:multiLevelType w:val="hybridMultilevel"/>
    <w:tmpl w:val="B848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B56FA"/>
    <w:multiLevelType w:val="hybridMultilevel"/>
    <w:tmpl w:val="800E22B0"/>
    <w:lvl w:ilvl="0" w:tplc="6D0A8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DD1C99"/>
    <w:multiLevelType w:val="hybridMultilevel"/>
    <w:tmpl w:val="5E041D4A"/>
    <w:lvl w:ilvl="0" w:tplc="B56EB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26C89"/>
    <w:multiLevelType w:val="hybridMultilevel"/>
    <w:tmpl w:val="F6C2FB4E"/>
    <w:lvl w:ilvl="0" w:tplc="DB7A9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D26E7"/>
    <w:multiLevelType w:val="hybridMultilevel"/>
    <w:tmpl w:val="62A4AD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96772"/>
    <w:multiLevelType w:val="hybridMultilevel"/>
    <w:tmpl w:val="487E58E2"/>
    <w:lvl w:ilvl="0" w:tplc="4E64D650">
      <w:start w:val="19"/>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2AA66CC7"/>
    <w:multiLevelType w:val="hybridMultilevel"/>
    <w:tmpl w:val="7070F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D7B12"/>
    <w:multiLevelType w:val="hybridMultilevel"/>
    <w:tmpl w:val="3578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E69F8"/>
    <w:multiLevelType w:val="hybridMultilevel"/>
    <w:tmpl w:val="29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879C0"/>
    <w:multiLevelType w:val="hybridMultilevel"/>
    <w:tmpl w:val="12AA4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A7426"/>
    <w:multiLevelType w:val="hybridMultilevel"/>
    <w:tmpl w:val="5B0069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66C95"/>
    <w:multiLevelType w:val="hybridMultilevel"/>
    <w:tmpl w:val="0C7A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43B5A"/>
    <w:multiLevelType w:val="hybridMultilevel"/>
    <w:tmpl w:val="C8D40DDC"/>
    <w:lvl w:ilvl="0" w:tplc="1A06BA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9B4384C"/>
    <w:multiLevelType w:val="hybridMultilevel"/>
    <w:tmpl w:val="4B4E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7C05BC"/>
    <w:multiLevelType w:val="hybridMultilevel"/>
    <w:tmpl w:val="77768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F1796"/>
    <w:multiLevelType w:val="hybridMultilevel"/>
    <w:tmpl w:val="8DD000C4"/>
    <w:lvl w:ilvl="0" w:tplc="2EA0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107128"/>
    <w:multiLevelType w:val="hybridMultilevel"/>
    <w:tmpl w:val="528C3AA4"/>
    <w:lvl w:ilvl="0" w:tplc="18F25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767E2"/>
    <w:multiLevelType w:val="hybridMultilevel"/>
    <w:tmpl w:val="36CE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A186A"/>
    <w:multiLevelType w:val="hybridMultilevel"/>
    <w:tmpl w:val="B65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71658E"/>
    <w:multiLevelType w:val="hybridMultilevel"/>
    <w:tmpl w:val="7138E13A"/>
    <w:lvl w:ilvl="0" w:tplc="AC78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75A43"/>
    <w:multiLevelType w:val="hybridMultilevel"/>
    <w:tmpl w:val="20187B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746E3"/>
    <w:multiLevelType w:val="hybridMultilevel"/>
    <w:tmpl w:val="68E47ACE"/>
    <w:lvl w:ilvl="0" w:tplc="13CCD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55C89"/>
    <w:multiLevelType w:val="hybridMultilevel"/>
    <w:tmpl w:val="47E47D84"/>
    <w:lvl w:ilvl="0" w:tplc="47748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A2F9B"/>
    <w:multiLevelType w:val="hybridMultilevel"/>
    <w:tmpl w:val="2766E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70CB1"/>
    <w:multiLevelType w:val="hybridMultilevel"/>
    <w:tmpl w:val="50AA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D24B6"/>
    <w:multiLevelType w:val="hybridMultilevel"/>
    <w:tmpl w:val="174ADBCE"/>
    <w:lvl w:ilvl="0" w:tplc="8BD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56C51"/>
    <w:multiLevelType w:val="hybridMultilevel"/>
    <w:tmpl w:val="7924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74FF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17"/>
  </w:num>
  <w:num w:numId="4">
    <w:abstractNumId w:val="19"/>
  </w:num>
  <w:num w:numId="5">
    <w:abstractNumId w:val="13"/>
  </w:num>
  <w:num w:numId="6">
    <w:abstractNumId w:val="32"/>
    <w:lvlOverride w:ilvl="0">
      <w:startOverride w:val="1"/>
    </w:lvlOverride>
  </w:num>
  <w:num w:numId="7">
    <w:abstractNumId w:val="15"/>
  </w:num>
  <w:num w:numId="8">
    <w:abstractNumId w:val="14"/>
  </w:num>
  <w:num w:numId="9">
    <w:abstractNumId w:val="25"/>
  </w:num>
  <w:num w:numId="10">
    <w:abstractNumId w:val="9"/>
  </w:num>
  <w:num w:numId="11">
    <w:abstractNumId w:val="30"/>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20"/>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8"/>
  </w:num>
  <w:num w:numId="26">
    <w:abstractNumId w:val="11"/>
  </w:num>
  <w:num w:numId="27">
    <w:abstractNumId w:val="0"/>
  </w:num>
  <w:num w:numId="28">
    <w:abstractNumId w:val="31"/>
  </w:num>
  <w:num w:numId="29">
    <w:abstractNumId w:val="16"/>
  </w:num>
  <w:num w:numId="30">
    <w:abstractNumId w:val="18"/>
  </w:num>
  <w:num w:numId="31">
    <w:abstractNumId w:val="1"/>
  </w:num>
  <w:num w:numId="32">
    <w:abstractNumId w:val="22"/>
  </w:num>
  <w:num w:numId="33">
    <w:abstractNumId w:val="6"/>
  </w:num>
  <w:num w:numId="34">
    <w:abstractNumId w:val="7"/>
  </w:num>
  <w:num w:numId="35">
    <w:abstractNumId w:val="23"/>
  </w:num>
  <w:num w:numId="36">
    <w:abstractNumId w:val="29"/>
  </w:num>
  <w:num w:numId="37">
    <w:abstractNumId w:val="5"/>
  </w:num>
  <w:num w:numId="38">
    <w:abstractNumId w:val="27"/>
  </w:num>
  <w:num w:numId="39">
    <w:abstractNumId w:val="10"/>
  </w:num>
  <w:num w:numId="4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58"/>
    <w:rsid w:val="00004B78"/>
    <w:rsid w:val="00007648"/>
    <w:rsid w:val="00007729"/>
    <w:rsid w:val="00014A4A"/>
    <w:rsid w:val="000167CA"/>
    <w:rsid w:val="0002616B"/>
    <w:rsid w:val="00027706"/>
    <w:rsid w:val="00031968"/>
    <w:rsid w:val="00040241"/>
    <w:rsid w:val="000544DC"/>
    <w:rsid w:val="00056A9E"/>
    <w:rsid w:val="00060968"/>
    <w:rsid w:val="000802A9"/>
    <w:rsid w:val="00084546"/>
    <w:rsid w:val="00084670"/>
    <w:rsid w:val="00084AAB"/>
    <w:rsid w:val="00093B2C"/>
    <w:rsid w:val="00096F48"/>
    <w:rsid w:val="000A1976"/>
    <w:rsid w:val="000A4080"/>
    <w:rsid w:val="000A43D3"/>
    <w:rsid w:val="000A5CE9"/>
    <w:rsid w:val="000B206D"/>
    <w:rsid w:val="000B2EA3"/>
    <w:rsid w:val="000B4804"/>
    <w:rsid w:val="000B725E"/>
    <w:rsid w:val="000D2083"/>
    <w:rsid w:val="000D2EE8"/>
    <w:rsid w:val="000E7706"/>
    <w:rsid w:val="000F2CAA"/>
    <w:rsid w:val="000F4A28"/>
    <w:rsid w:val="000F5DAF"/>
    <w:rsid w:val="000F6057"/>
    <w:rsid w:val="00103122"/>
    <w:rsid w:val="00104E1B"/>
    <w:rsid w:val="0010769B"/>
    <w:rsid w:val="00107AD1"/>
    <w:rsid w:val="00110CF9"/>
    <w:rsid w:val="0011135F"/>
    <w:rsid w:val="001127D2"/>
    <w:rsid w:val="00114182"/>
    <w:rsid w:val="00116A25"/>
    <w:rsid w:val="00117DE5"/>
    <w:rsid w:val="00122291"/>
    <w:rsid w:val="00130FA4"/>
    <w:rsid w:val="0013266D"/>
    <w:rsid w:val="00133103"/>
    <w:rsid w:val="00137EA4"/>
    <w:rsid w:val="00153694"/>
    <w:rsid w:val="0015406A"/>
    <w:rsid w:val="0016247C"/>
    <w:rsid w:val="001648D4"/>
    <w:rsid w:val="00171954"/>
    <w:rsid w:val="00171C6B"/>
    <w:rsid w:val="0017239F"/>
    <w:rsid w:val="00185636"/>
    <w:rsid w:val="00191511"/>
    <w:rsid w:val="00195268"/>
    <w:rsid w:val="00195771"/>
    <w:rsid w:val="001A3493"/>
    <w:rsid w:val="001A72A4"/>
    <w:rsid w:val="001B1C53"/>
    <w:rsid w:val="001C1B1F"/>
    <w:rsid w:val="001C33E3"/>
    <w:rsid w:val="001D6A51"/>
    <w:rsid w:val="001D77A1"/>
    <w:rsid w:val="001E35B0"/>
    <w:rsid w:val="001F63C6"/>
    <w:rsid w:val="00202129"/>
    <w:rsid w:val="00203923"/>
    <w:rsid w:val="002050F8"/>
    <w:rsid w:val="002052D9"/>
    <w:rsid w:val="0022276C"/>
    <w:rsid w:val="00222C45"/>
    <w:rsid w:val="00223F16"/>
    <w:rsid w:val="00227601"/>
    <w:rsid w:val="002340D4"/>
    <w:rsid w:val="00242C45"/>
    <w:rsid w:val="00247F23"/>
    <w:rsid w:val="002531BA"/>
    <w:rsid w:val="00261765"/>
    <w:rsid w:val="00273FBB"/>
    <w:rsid w:val="0028272F"/>
    <w:rsid w:val="00282954"/>
    <w:rsid w:val="0028317D"/>
    <w:rsid w:val="00283447"/>
    <w:rsid w:val="00284417"/>
    <w:rsid w:val="00284B55"/>
    <w:rsid w:val="002975B0"/>
    <w:rsid w:val="002A418A"/>
    <w:rsid w:val="002B15D6"/>
    <w:rsid w:val="002B3203"/>
    <w:rsid w:val="002C1D3A"/>
    <w:rsid w:val="002D326C"/>
    <w:rsid w:val="002D54F2"/>
    <w:rsid w:val="002D74B2"/>
    <w:rsid w:val="002E0E89"/>
    <w:rsid w:val="002E3666"/>
    <w:rsid w:val="002F01BA"/>
    <w:rsid w:val="002F76C3"/>
    <w:rsid w:val="003042B6"/>
    <w:rsid w:val="003120C2"/>
    <w:rsid w:val="0031232A"/>
    <w:rsid w:val="00312C0C"/>
    <w:rsid w:val="0031536F"/>
    <w:rsid w:val="0032048A"/>
    <w:rsid w:val="00320CFF"/>
    <w:rsid w:val="003210D1"/>
    <w:rsid w:val="00322BA3"/>
    <w:rsid w:val="00326809"/>
    <w:rsid w:val="00330F77"/>
    <w:rsid w:val="003359E3"/>
    <w:rsid w:val="003406FF"/>
    <w:rsid w:val="00340A53"/>
    <w:rsid w:val="003417F4"/>
    <w:rsid w:val="00344FC0"/>
    <w:rsid w:val="00351295"/>
    <w:rsid w:val="00352BA7"/>
    <w:rsid w:val="00353E3C"/>
    <w:rsid w:val="00353E84"/>
    <w:rsid w:val="003551E1"/>
    <w:rsid w:val="00361589"/>
    <w:rsid w:val="00364657"/>
    <w:rsid w:val="00366255"/>
    <w:rsid w:val="00370713"/>
    <w:rsid w:val="00373EED"/>
    <w:rsid w:val="003767B0"/>
    <w:rsid w:val="003849C7"/>
    <w:rsid w:val="00384C02"/>
    <w:rsid w:val="00385243"/>
    <w:rsid w:val="003852CF"/>
    <w:rsid w:val="00390A91"/>
    <w:rsid w:val="00393FE1"/>
    <w:rsid w:val="0039772D"/>
    <w:rsid w:val="003979A5"/>
    <w:rsid w:val="003A206A"/>
    <w:rsid w:val="003A23D2"/>
    <w:rsid w:val="003A3C47"/>
    <w:rsid w:val="003A57F0"/>
    <w:rsid w:val="003B16DA"/>
    <w:rsid w:val="003B3A8B"/>
    <w:rsid w:val="003B3C5A"/>
    <w:rsid w:val="003B6C69"/>
    <w:rsid w:val="003C625E"/>
    <w:rsid w:val="003D2DC2"/>
    <w:rsid w:val="003D32BE"/>
    <w:rsid w:val="003D528E"/>
    <w:rsid w:val="003D662F"/>
    <w:rsid w:val="003E7147"/>
    <w:rsid w:val="003E7830"/>
    <w:rsid w:val="003F2CDC"/>
    <w:rsid w:val="003F46FE"/>
    <w:rsid w:val="00401F31"/>
    <w:rsid w:val="00404326"/>
    <w:rsid w:val="0041344B"/>
    <w:rsid w:val="00415C45"/>
    <w:rsid w:val="004220C8"/>
    <w:rsid w:val="00423542"/>
    <w:rsid w:val="0042523B"/>
    <w:rsid w:val="0042546C"/>
    <w:rsid w:val="00425C88"/>
    <w:rsid w:val="004275C4"/>
    <w:rsid w:val="004335ED"/>
    <w:rsid w:val="00437EE9"/>
    <w:rsid w:val="00442F2C"/>
    <w:rsid w:val="004437D6"/>
    <w:rsid w:val="004448A8"/>
    <w:rsid w:val="004502FB"/>
    <w:rsid w:val="00452214"/>
    <w:rsid w:val="004556AB"/>
    <w:rsid w:val="00457F90"/>
    <w:rsid w:val="0046299F"/>
    <w:rsid w:val="0047047D"/>
    <w:rsid w:val="00473507"/>
    <w:rsid w:val="00486C9E"/>
    <w:rsid w:val="0049156D"/>
    <w:rsid w:val="0049236A"/>
    <w:rsid w:val="0049604F"/>
    <w:rsid w:val="004B5DAB"/>
    <w:rsid w:val="004C0758"/>
    <w:rsid w:val="004C214B"/>
    <w:rsid w:val="004C2838"/>
    <w:rsid w:val="004C558B"/>
    <w:rsid w:val="004D5FA8"/>
    <w:rsid w:val="004D7B1F"/>
    <w:rsid w:val="004E0C4F"/>
    <w:rsid w:val="004E372A"/>
    <w:rsid w:val="004F2A7B"/>
    <w:rsid w:val="004F6664"/>
    <w:rsid w:val="00502416"/>
    <w:rsid w:val="00505EDA"/>
    <w:rsid w:val="00507DED"/>
    <w:rsid w:val="005107AD"/>
    <w:rsid w:val="005136DE"/>
    <w:rsid w:val="005242DB"/>
    <w:rsid w:val="0052685F"/>
    <w:rsid w:val="005303CF"/>
    <w:rsid w:val="00533DCB"/>
    <w:rsid w:val="005346C6"/>
    <w:rsid w:val="00536798"/>
    <w:rsid w:val="00546501"/>
    <w:rsid w:val="00546783"/>
    <w:rsid w:val="0055444A"/>
    <w:rsid w:val="00560F64"/>
    <w:rsid w:val="005619F9"/>
    <w:rsid w:val="00566DF0"/>
    <w:rsid w:val="00572759"/>
    <w:rsid w:val="00573A6D"/>
    <w:rsid w:val="00573CE8"/>
    <w:rsid w:val="00576338"/>
    <w:rsid w:val="00576523"/>
    <w:rsid w:val="00586724"/>
    <w:rsid w:val="005A0EB4"/>
    <w:rsid w:val="005C0925"/>
    <w:rsid w:val="005C7638"/>
    <w:rsid w:val="005E6C16"/>
    <w:rsid w:val="005E7C56"/>
    <w:rsid w:val="005F6729"/>
    <w:rsid w:val="005F6EE4"/>
    <w:rsid w:val="00610CA6"/>
    <w:rsid w:val="00611937"/>
    <w:rsid w:val="00620503"/>
    <w:rsid w:val="00636E26"/>
    <w:rsid w:val="00637035"/>
    <w:rsid w:val="0064111E"/>
    <w:rsid w:val="0064789A"/>
    <w:rsid w:val="00647955"/>
    <w:rsid w:val="00653CE1"/>
    <w:rsid w:val="00661F7F"/>
    <w:rsid w:val="00670B22"/>
    <w:rsid w:val="0067362B"/>
    <w:rsid w:val="00675003"/>
    <w:rsid w:val="00676561"/>
    <w:rsid w:val="00684386"/>
    <w:rsid w:val="00695495"/>
    <w:rsid w:val="006A3A4E"/>
    <w:rsid w:val="006A76A0"/>
    <w:rsid w:val="006D05A4"/>
    <w:rsid w:val="006D08FD"/>
    <w:rsid w:val="006D2033"/>
    <w:rsid w:val="006D4CF4"/>
    <w:rsid w:val="006D6B89"/>
    <w:rsid w:val="006D75A2"/>
    <w:rsid w:val="006D79AD"/>
    <w:rsid w:val="006D7A5B"/>
    <w:rsid w:val="006E320D"/>
    <w:rsid w:val="006F5980"/>
    <w:rsid w:val="00701410"/>
    <w:rsid w:val="0070171F"/>
    <w:rsid w:val="00706602"/>
    <w:rsid w:val="007118FE"/>
    <w:rsid w:val="00720ED9"/>
    <w:rsid w:val="00723EBD"/>
    <w:rsid w:val="007259FC"/>
    <w:rsid w:val="00731242"/>
    <w:rsid w:val="00733C39"/>
    <w:rsid w:val="00733C82"/>
    <w:rsid w:val="0074120A"/>
    <w:rsid w:val="00743451"/>
    <w:rsid w:val="00743E3B"/>
    <w:rsid w:val="00745ADB"/>
    <w:rsid w:val="007515A7"/>
    <w:rsid w:val="007569BC"/>
    <w:rsid w:val="00767DA9"/>
    <w:rsid w:val="0077059A"/>
    <w:rsid w:val="00773268"/>
    <w:rsid w:val="00773FED"/>
    <w:rsid w:val="00783238"/>
    <w:rsid w:val="00785684"/>
    <w:rsid w:val="00791A9D"/>
    <w:rsid w:val="007B13BF"/>
    <w:rsid w:val="007B1B67"/>
    <w:rsid w:val="007B22D8"/>
    <w:rsid w:val="007B3C93"/>
    <w:rsid w:val="007B52E3"/>
    <w:rsid w:val="007C4AD3"/>
    <w:rsid w:val="007D3326"/>
    <w:rsid w:val="007D6737"/>
    <w:rsid w:val="007D7758"/>
    <w:rsid w:val="007E7631"/>
    <w:rsid w:val="007F286B"/>
    <w:rsid w:val="007F5D69"/>
    <w:rsid w:val="00803932"/>
    <w:rsid w:val="00804E9A"/>
    <w:rsid w:val="00806A79"/>
    <w:rsid w:val="008075A6"/>
    <w:rsid w:val="0082128E"/>
    <w:rsid w:val="00823348"/>
    <w:rsid w:val="00824137"/>
    <w:rsid w:val="008262EE"/>
    <w:rsid w:val="0082771A"/>
    <w:rsid w:val="008354C9"/>
    <w:rsid w:val="00835F2A"/>
    <w:rsid w:val="00836569"/>
    <w:rsid w:val="00836723"/>
    <w:rsid w:val="00841267"/>
    <w:rsid w:val="0084453A"/>
    <w:rsid w:val="008456CB"/>
    <w:rsid w:val="00845C6C"/>
    <w:rsid w:val="008478CC"/>
    <w:rsid w:val="00847C4F"/>
    <w:rsid w:val="00850C59"/>
    <w:rsid w:val="008518CD"/>
    <w:rsid w:val="00852DF0"/>
    <w:rsid w:val="00853A15"/>
    <w:rsid w:val="00863DF9"/>
    <w:rsid w:val="00864387"/>
    <w:rsid w:val="0087409E"/>
    <w:rsid w:val="00883C18"/>
    <w:rsid w:val="00896C2B"/>
    <w:rsid w:val="008A378C"/>
    <w:rsid w:val="008A6E0A"/>
    <w:rsid w:val="008B344A"/>
    <w:rsid w:val="008B62F4"/>
    <w:rsid w:val="008C07C1"/>
    <w:rsid w:val="008C1972"/>
    <w:rsid w:val="008C3823"/>
    <w:rsid w:val="008D530A"/>
    <w:rsid w:val="008D538C"/>
    <w:rsid w:val="008E235E"/>
    <w:rsid w:val="008E7679"/>
    <w:rsid w:val="008F63E2"/>
    <w:rsid w:val="008F6E6E"/>
    <w:rsid w:val="009116A8"/>
    <w:rsid w:val="00911A89"/>
    <w:rsid w:val="00914F95"/>
    <w:rsid w:val="009170BA"/>
    <w:rsid w:val="00920FEC"/>
    <w:rsid w:val="0092543D"/>
    <w:rsid w:val="00933BA0"/>
    <w:rsid w:val="00935DC4"/>
    <w:rsid w:val="00950F2A"/>
    <w:rsid w:val="0095460F"/>
    <w:rsid w:val="00955574"/>
    <w:rsid w:val="00963B01"/>
    <w:rsid w:val="00963D7E"/>
    <w:rsid w:val="0097354F"/>
    <w:rsid w:val="00990748"/>
    <w:rsid w:val="00993E5D"/>
    <w:rsid w:val="00994A39"/>
    <w:rsid w:val="009A3506"/>
    <w:rsid w:val="009A3E07"/>
    <w:rsid w:val="009B3759"/>
    <w:rsid w:val="009C0632"/>
    <w:rsid w:val="009C2A25"/>
    <w:rsid w:val="009C5807"/>
    <w:rsid w:val="009C770C"/>
    <w:rsid w:val="009D0A09"/>
    <w:rsid w:val="009D109D"/>
    <w:rsid w:val="009D389A"/>
    <w:rsid w:val="009D38DB"/>
    <w:rsid w:val="009E0898"/>
    <w:rsid w:val="009E21A9"/>
    <w:rsid w:val="009E37B5"/>
    <w:rsid w:val="009E3F34"/>
    <w:rsid w:val="009E7089"/>
    <w:rsid w:val="009F05A3"/>
    <w:rsid w:val="009F543C"/>
    <w:rsid w:val="009F752D"/>
    <w:rsid w:val="00A03783"/>
    <w:rsid w:val="00A0736B"/>
    <w:rsid w:val="00A10816"/>
    <w:rsid w:val="00A23065"/>
    <w:rsid w:val="00A24D7C"/>
    <w:rsid w:val="00A25EE8"/>
    <w:rsid w:val="00A32139"/>
    <w:rsid w:val="00A37EE8"/>
    <w:rsid w:val="00A47F74"/>
    <w:rsid w:val="00A50F97"/>
    <w:rsid w:val="00A55653"/>
    <w:rsid w:val="00A576B5"/>
    <w:rsid w:val="00A61B29"/>
    <w:rsid w:val="00A71009"/>
    <w:rsid w:val="00A712E8"/>
    <w:rsid w:val="00A72A23"/>
    <w:rsid w:val="00A7440C"/>
    <w:rsid w:val="00A8004D"/>
    <w:rsid w:val="00A87CF2"/>
    <w:rsid w:val="00A90A88"/>
    <w:rsid w:val="00AA3820"/>
    <w:rsid w:val="00AB1ED6"/>
    <w:rsid w:val="00AC0C28"/>
    <w:rsid w:val="00AC7540"/>
    <w:rsid w:val="00AE0774"/>
    <w:rsid w:val="00AF30F7"/>
    <w:rsid w:val="00AF7BEA"/>
    <w:rsid w:val="00B024A2"/>
    <w:rsid w:val="00B046E9"/>
    <w:rsid w:val="00B06250"/>
    <w:rsid w:val="00B06629"/>
    <w:rsid w:val="00B11CA5"/>
    <w:rsid w:val="00B17D52"/>
    <w:rsid w:val="00B21DFC"/>
    <w:rsid w:val="00B265FF"/>
    <w:rsid w:val="00B27B07"/>
    <w:rsid w:val="00B30DBF"/>
    <w:rsid w:val="00B35060"/>
    <w:rsid w:val="00B42878"/>
    <w:rsid w:val="00B462AB"/>
    <w:rsid w:val="00B63613"/>
    <w:rsid w:val="00B63E2A"/>
    <w:rsid w:val="00B7256C"/>
    <w:rsid w:val="00B7718C"/>
    <w:rsid w:val="00B815CD"/>
    <w:rsid w:val="00B84CD7"/>
    <w:rsid w:val="00B86205"/>
    <w:rsid w:val="00B93C14"/>
    <w:rsid w:val="00B94AB1"/>
    <w:rsid w:val="00B97F51"/>
    <w:rsid w:val="00BA1103"/>
    <w:rsid w:val="00BA4B1B"/>
    <w:rsid w:val="00BB2D92"/>
    <w:rsid w:val="00BC013E"/>
    <w:rsid w:val="00BC1007"/>
    <w:rsid w:val="00BC4186"/>
    <w:rsid w:val="00BC73CE"/>
    <w:rsid w:val="00BD092B"/>
    <w:rsid w:val="00BD1FA8"/>
    <w:rsid w:val="00BD3B18"/>
    <w:rsid w:val="00BD4961"/>
    <w:rsid w:val="00BE1C6E"/>
    <w:rsid w:val="00BE53BC"/>
    <w:rsid w:val="00BF61FE"/>
    <w:rsid w:val="00BF6A36"/>
    <w:rsid w:val="00BF6DFC"/>
    <w:rsid w:val="00C03370"/>
    <w:rsid w:val="00C211B3"/>
    <w:rsid w:val="00C278C2"/>
    <w:rsid w:val="00C35825"/>
    <w:rsid w:val="00C36159"/>
    <w:rsid w:val="00C42894"/>
    <w:rsid w:val="00C455D1"/>
    <w:rsid w:val="00C52027"/>
    <w:rsid w:val="00C55DD5"/>
    <w:rsid w:val="00C5743B"/>
    <w:rsid w:val="00C5762A"/>
    <w:rsid w:val="00C60150"/>
    <w:rsid w:val="00C60C9E"/>
    <w:rsid w:val="00C63F33"/>
    <w:rsid w:val="00C6504D"/>
    <w:rsid w:val="00C74A25"/>
    <w:rsid w:val="00C83202"/>
    <w:rsid w:val="00CA025E"/>
    <w:rsid w:val="00CA0864"/>
    <w:rsid w:val="00CA31E3"/>
    <w:rsid w:val="00CA4860"/>
    <w:rsid w:val="00CA72BE"/>
    <w:rsid w:val="00CB5670"/>
    <w:rsid w:val="00CC0FF2"/>
    <w:rsid w:val="00CC172F"/>
    <w:rsid w:val="00CC1CA3"/>
    <w:rsid w:val="00CE7C6A"/>
    <w:rsid w:val="00D06FD0"/>
    <w:rsid w:val="00D072CF"/>
    <w:rsid w:val="00D1197B"/>
    <w:rsid w:val="00D20F21"/>
    <w:rsid w:val="00D35F12"/>
    <w:rsid w:val="00D42358"/>
    <w:rsid w:val="00D4487B"/>
    <w:rsid w:val="00D5589D"/>
    <w:rsid w:val="00D64B4E"/>
    <w:rsid w:val="00D67142"/>
    <w:rsid w:val="00D7150F"/>
    <w:rsid w:val="00D72B90"/>
    <w:rsid w:val="00D75CD5"/>
    <w:rsid w:val="00D80059"/>
    <w:rsid w:val="00D80D0E"/>
    <w:rsid w:val="00D860D0"/>
    <w:rsid w:val="00DB0183"/>
    <w:rsid w:val="00DB0DCB"/>
    <w:rsid w:val="00DB541A"/>
    <w:rsid w:val="00DC0814"/>
    <w:rsid w:val="00DC0ACE"/>
    <w:rsid w:val="00DC3146"/>
    <w:rsid w:val="00DC7752"/>
    <w:rsid w:val="00DD1EC4"/>
    <w:rsid w:val="00DD60A6"/>
    <w:rsid w:val="00DD7FA5"/>
    <w:rsid w:val="00DE0527"/>
    <w:rsid w:val="00DE5A04"/>
    <w:rsid w:val="00DE6043"/>
    <w:rsid w:val="00E02831"/>
    <w:rsid w:val="00E33C12"/>
    <w:rsid w:val="00E424DE"/>
    <w:rsid w:val="00E43BF1"/>
    <w:rsid w:val="00E44B44"/>
    <w:rsid w:val="00E46522"/>
    <w:rsid w:val="00E47B5B"/>
    <w:rsid w:val="00E5472C"/>
    <w:rsid w:val="00E62384"/>
    <w:rsid w:val="00E634D9"/>
    <w:rsid w:val="00E64162"/>
    <w:rsid w:val="00E67EF2"/>
    <w:rsid w:val="00E74805"/>
    <w:rsid w:val="00E82AA9"/>
    <w:rsid w:val="00E85AFF"/>
    <w:rsid w:val="00E90A99"/>
    <w:rsid w:val="00E9253A"/>
    <w:rsid w:val="00E9283A"/>
    <w:rsid w:val="00E94F9E"/>
    <w:rsid w:val="00E9549F"/>
    <w:rsid w:val="00EA4348"/>
    <w:rsid w:val="00EA513E"/>
    <w:rsid w:val="00EA7698"/>
    <w:rsid w:val="00EB0232"/>
    <w:rsid w:val="00EB0E26"/>
    <w:rsid w:val="00EB1E01"/>
    <w:rsid w:val="00EB488D"/>
    <w:rsid w:val="00EC7C5A"/>
    <w:rsid w:val="00ED428B"/>
    <w:rsid w:val="00ED48BA"/>
    <w:rsid w:val="00ED4F32"/>
    <w:rsid w:val="00EE5431"/>
    <w:rsid w:val="00EE5A9A"/>
    <w:rsid w:val="00EE5CC9"/>
    <w:rsid w:val="00EE6CA5"/>
    <w:rsid w:val="00EE7943"/>
    <w:rsid w:val="00EF34A6"/>
    <w:rsid w:val="00EF3A49"/>
    <w:rsid w:val="00EF554B"/>
    <w:rsid w:val="00F00646"/>
    <w:rsid w:val="00F01A28"/>
    <w:rsid w:val="00F10E04"/>
    <w:rsid w:val="00F129A4"/>
    <w:rsid w:val="00F12BF0"/>
    <w:rsid w:val="00F14B93"/>
    <w:rsid w:val="00F20169"/>
    <w:rsid w:val="00F21D43"/>
    <w:rsid w:val="00F22F14"/>
    <w:rsid w:val="00F25A3B"/>
    <w:rsid w:val="00F26C0B"/>
    <w:rsid w:val="00F32FBF"/>
    <w:rsid w:val="00F456B3"/>
    <w:rsid w:val="00F5087E"/>
    <w:rsid w:val="00F50CE2"/>
    <w:rsid w:val="00F5179B"/>
    <w:rsid w:val="00F545F7"/>
    <w:rsid w:val="00F65B14"/>
    <w:rsid w:val="00F660BC"/>
    <w:rsid w:val="00F8466A"/>
    <w:rsid w:val="00F87E33"/>
    <w:rsid w:val="00FA2E58"/>
    <w:rsid w:val="00FB1A4D"/>
    <w:rsid w:val="00FB4656"/>
    <w:rsid w:val="00FC28E7"/>
    <w:rsid w:val="00FC30A9"/>
    <w:rsid w:val="00FE1FA7"/>
    <w:rsid w:val="00FE2ED3"/>
    <w:rsid w:val="00FE3842"/>
    <w:rsid w:val="00FF1C49"/>
    <w:rsid w:val="00FF2558"/>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815CD"/>
    <w:pPr>
      <w:keepNext/>
      <w:outlineLvl w:val="0"/>
    </w:pPr>
    <w:rPr>
      <w:b/>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558"/>
    <w:rPr>
      <w:color w:val="0000FF"/>
      <w:u w:val="single"/>
    </w:rPr>
  </w:style>
  <w:style w:type="paragraph" w:styleId="Header">
    <w:name w:val="header"/>
    <w:basedOn w:val="Normal"/>
    <w:link w:val="HeaderChar"/>
    <w:uiPriority w:val="99"/>
    <w:rsid w:val="00423542"/>
    <w:pPr>
      <w:tabs>
        <w:tab w:val="center" w:pos="4320"/>
        <w:tab w:val="right" w:pos="8640"/>
      </w:tabs>
    </w:pPr>
    <w:rPr>
      <w:lang w:val="x-none" w:eastAsia="x-none"/>
    </w:rPr>
  </w:style>
  <w:style w:type="paragraph" w:styleId="Footer">
    <w:name w:val="footer"/>
    <w:basedOn w:val="Normal"/>
    <w:link w:val="FooterChar"/>
    <w:uiPriority w:val="99"/>
    <w:rsid w:val="00423542"/>
    <w:pPr>
      <w:tabs>
        <w:tab w:val="center" w:pos="4320"/>
        <w:tab w:val="right" w:pos="8640"/>
      </w:tabs>
    </w:pPr>
    <w:rPr>
      <w:lang w:val="x-none" w:eastAsia="x-none"/>
    </w:rPr>
  </w:style>
  <w:style w:type="table" w:styleId="TableGrid">
    <w:name w:val="Table Grid"/>
    <w:basedOn w:val="TableNormal"/>
    <w:uiPriority w:val="59"/>
    <w:rsid w:val="007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4386"/>
    <w:rPr>
      <w:rFonts w:ascii="Tahoma" w:hAnsi="Tahoma"/>
      <w:sz w:val="16"/>
      <w:szCs w:val="16"/>
      <w:lang w:val="x-none" w:eastAsia="x-none"/>
    </w:rPr>
  </w:style>
  <w:style w:type="paragraph" w:styleId="ListParagraph">
    <w:name w:val="List Paragraph"/>
    <w:basedOn w:val="Normal"/>
    <w:uiPriority w:val="34"/>
    <w:qFormat/>
    <w:rsid w:val="00806A79"/>
    <w:pPr>
      <w:ind w:left="720"/>
    </w:pPr>
  </w:style>
  <w:style w:type="character" w:styleId="FollowedHyperlink">
    <w:name w:val="FollowedHyperlink"/>
    <w:rsid w:val="001E35B0"/>
    <w:rPr>
      <w:color w:val="800080"/>
      <w:u w:val="single"/>
    </w:rPr>
  </w:style>
  <w:style w:type="character" w:customStyle="1" w:styleId="HeaderChar">
    <w:name w:val="Header Char"/>
    <w:link w:val="Header"/>
    <w:uiPriority w:val="99"/>
    <w:rsid w:val="00EE5A9A"/>
    <w:rPr>
      <w:sz w:val="24"/>
      <w:szCs w:val="24"/>
    </w:rPr>
  </w:style>
  <w:style w:type="character" w:customStyle="1" w:styleId="FooterChar">
    <w:name w:val="Footer Char"/>
    <w:link w:val="Footer"/>
    <w:uiPriority w:val="99"/>
    <w:rsid w:val="00EE5A9A"/>
    <w:rPr>
      <w:sz w:val="24"/>
      <w:szCs w:val="24"/>
    </w:rPr>
  </w:style>
  <w:style w:type="character" w:customStyle="1" w:styleId="BalloonTextChar">
    <w:name w:val="Balloon Text Char"/>
    <w:link w:val="BalloonText"/>
    <w:semiHidden/>
    <w:rsid w:val="00EE5A9A"/>
    <w:rPr>
      <w:rFonts w:ascii="Tahoma" w:hAnsi="Tahoma" w:cs="Tahoma"/>
      <w:sz w:val="16"/>
      <w:szCs w:val="16"/>
    </w:rPr>
  </w:style>
  <w:style w:type="character" w:styleId="Emphasis">
    <w:name w:val="Emphasis"/>
    <w:uiPriority w:val="99"/>
    <w:qFormat/>
    <w:rsid w:val="00C03370"/>
    <w:rPr>
      <w:rFonts w:cs="Times New Roman"/>
      <w:i/>
      <w:iCs/>
    </w:rPr>
  </w:style>
  <w:style w:type="character" w:customStyle="1" w:styleId="Heading1Char">
    <w:name w:val="Heading 1 Char"/>
    <w:link w:val="Heading1"/>
    <w:rsid w:val="00B815CD"/>
    <w:rPr>
      <w:b/>
      <w:sz w:val="22"/>
      <w:u w:val="single"/>
    </w:rPr>
  </w:style>
  <w:style w:type="paragraph" w:customStyle="1" w:styleId="sidehead">
    <w:name w:val="side head"/>
    <w:basedOn w:val="Normal"/>
    <w:rsid w:val="00A24D7C"/>
    <w:pPr>
      <w:tabs>
        <w:tab w:val="left" w:pos="1440"/>
        <w:tab w:val="left" w:pos="5760"/>
      </w:tabs>
      <w:jc w:val="both"/>
    </w:pPr>
    <w:rPr>
      <w:rFonts w:ascii="New York" w:hAnsi="New York"/>
      <w:b/>
      <w:szCs w:val="20"/>
    </w:rPr>
  </w:style>
  <w:style w:type="paragraph" w:styleId="CommentText">
    <w:name w:val="annotation text"/>
    <w:basedOn w:val="Normal"/>
    <w:link w:val="CommentTextChar"/>
    <w:uiPriority w:val="99"/>
    <w:unhideWhenUsed/>
    <w:rsid w:val="00A24D7C"/>
    <w:rPr>
      <w:lang w:val="x-none" w:eastAsia="x-none"/>
    </w:rPr>
  </w:style>
  <w:style w:type="character" w:customStyle="1" w:styleId="CommentTextChar">
    <w:name w:val="Comment Text Char"/>
    <w:link w:val="CommentText"/>
    <w:uiPriority w:val="99"/>
    <w:rsid w:val="00A24D7C"/>
    <w:rPr>
      <w:sz w:val="24"/>
      <w:szCs w:val="24"/>
    </w:rPr>
  </w:style>
  <w:style w:type="character" w:styleId="Strong">
    <w:name w:val="Strong"/>
    <w:qFormat/>
    <w:rsid w:val="0072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815CD"/>
    <w:pPr>
      <w:keepNext/>
      <w:outlineLvl w:val="0"/>
    </w:pPr>
    <w:rPr>
      <w:b/>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558"/>
    <w:rPr>
      <w:color w:val="0000FF"/>
      <w:u w:val="single"/>
    </w:rPr>
  </w:style>
  <w:style w:type="paragraph" w:styleId="Header">
    <w:name w:val="header"/>
    <w:basedOn w:val="Normal"/>
    <w:link w:val="HeaderChar"/>
    <w:uiPriority w:val="99"/>
    <w:rsid w:val="00423542"/>
    <w:pPr>
      <w:tabs>
        <w:tab w:val="center" w:pos="4320"/>
        <w:tab w:val="right" w:pos="8640"/>
      </w:tabs>
    </w:pPr>
    <w:rPr>
      <w:lang w:val="x-none" w:eastAsia="x-none"/>
    </w:rPr>
  </w:style>
  <w:style w:type="paragraph" w:styleId="Footer">
    <w:name w:val="footer"/>
    <w:basedOn w:val="Normal"/>
    <w:link w:val="FooterChar"/>
    <w:uiPriority w:val="99"/>
    <w:rsid w:val="00423542"/>
    <w:pPr>
      <w:tabs>
        <w:tab w:val="center" w:pos="4320"/>
        <w:tab w:val="right" w:pos="8640"/>
      </w:tabs>
    </w:pPr>
    <w:rPr>
      <w:lang w:val="x-none" w:eastAsia="x-none"/>
    </w:rPr>
  </w:style>
  <w:style w:type="table" w:styleId="TableGrid">
    <w:name w:val="Table Grid"/>
    <w:basedOn w:val="TableNormal"/>
    <w:uiPriority w:val="59"/>
    <w:rsid w:val="007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4386"/>
    <w:rPr>
      <w:rFonts w:ascii="Tahoma" w:hAnsi="Tahoma"/>
      <w:sz w:val="16"/>
      <w:szCs w:val="16"/>
      <w:lang w:val="x-none" w:eastAsia="x-none"/>
    </w:rPr>
  </w:style>
  <w:style w:type="paragraph" w:styleId="ListParagraph">
    <w:name w:val="List Paragraph"/>
    <w:basedOn w:val="Normal"/>
    <w:uiPriority w:val="34"/>
    <w:qFormat/>
    <w:rsid w:val="00806A79"/>
    <w:pPr>
      <w:ind w:left="720"/>
    </w:pPr>
  </w:style>
  <w:style w:type="character" w:styleId="FollowedHyperlink">
    <w:name w:val="FollowedHyperlink"/>
    <w:rsid w:val="001E35B0"/>
    <w:rPr>
      <w:color w:val="800080"/>
      <w:u w:val="single"/>
    </w:rPr>
  </w:style>
  <w:style w:type="character" w:customStyle="1" w:styleId="HeaderChar">
    <w:name w:val="Header Char"/>
    <w:link w:val="Header"/>
    <w:uiPriority w:val="99"/>
    <w:rsid w:val="00EE5A9A"/>
    <w:rPr>
      <w:sz w:val="24"/>
      <w:szCs w:val="24"/>
    </w:rPr>
  </w:style>
  <w:style w:type="character" w:customStyle="1" w:styleId="FooterChar">
    <w:name w:val="Footer Char"/>
    <w:link w:val="Footer"/>
    <w:uiPriority w:val="99"/>
    <w:rsid w:val="00EE5A9A"/>
    <w:rPr>
      <w:sz w:val="24"/>
      <w:szCs w:val="24"/>
    </w:rPr>
  </w:style>
  <w:style w:type="character" w:customStyle="1" w:styleId="BalloonTextChar">
    <w:name w:val="Balloon Text Char"/>
    <w:link w:val="BalloonText"/>
    <w:semiHidden/>
    <w:rsid w:val="00EE5A9A"/>
    <w:rPr>
      <w:rFonts w:ascii="Tahoma" w:hAnsi="Tahoma" w:cs="Tahoma"/>
      <w:sz w:val="16"/>
      <w:szCs w:val="16"/>
    </w:rPr>
  </w:style>
  <w:style w:type="character" w:styleId="Emphasis">
    <w:name w:val="Emphasis"/>
    <w:uiPriority w:val="99"/>
    <w:qFormat/>
    <w:rsid w:val="00C03370"/>
    <w:rPr>
      <w:rFonts w:cs="Times New Roman"/>
      <w:i/>
      <w:iCs/>
    </w:rPr>
  </w:style>
  <w:style w:type="character" w:customStyle="1" w:styleId="Heading1Char">
    <w:name w:val="Heading 1 Char"/>
    <w:link w:val="Heading1"/>
    <w:rsid w:val="00B815CD"/>
    <w:rPr>
      <w:b/>
      <w:sz w:val="22"/>
      <w:u w:val="single"/>
    </w:rPr>
  </w:style>
  <w:style w:type="paragraph" w:customStyle="1" w:styleId="sidehead">
    <w:name w:val="side head"/>
    <w:basedOn w:val="Normal"/>
    <w:rsid w:val="00A24D7C"/>
    <w:pPr>
      <w:tabs>
        <w:tab w:val="left" w:pos="1440"/>
        <w:tab w:val="left" w:pos="5760"/>
      </w:tabs>
      <w:jc w:val="both"/>
    </w:pPr>
    <w:rPr>
      <w:rFonts w:ascii="New York" w:hAnsi="New York"/>
      <w:b/>
      <w:szCs w:val="20"/>
    </w:rPr>
  </w:style>
  <w:style w:type="paragraph" w:styleId="CommentText">
    <w:name w:val="annotation text"/>
    <w:basedOn w:val="Normal"/>
    <w:link w:val="CommentTextChar"/>
    <w:uiPriority w:val="99"/>
    <w:unhideWhenUsed/>
    <w:rsid w:val="00A24D7C"/>
    <w:rPr>
      <w:lang w:val="x-none" w:eastAsia="x-none"/>
    </w:rPr>
  </w:style>
  <w:style w:type="character" w:customStyle="1" w:styleId="CommentTextChar">
    <w:name w:val="Comment Text Char"/>
    <w:link w:val="CommentText"/>
    <w:uiPriority w:val="99"/>
    <w:rsid w:val="00A24D7C"/>
    <w:rPr>
      <w:sz w:val="24"/>
      <w:szCs w:val="24"/>
    </w:rPr>
  </w:style>
  <w:style w:type="character" w:styleId="Strong">
    <w:name w:val="Strong"/>
    <w:qFormat/>
    <w:rsid w:val="00725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7296">
      <w:bodyDiv w:val="1"/>
      <w:marLeft w:val="0"/>
      <w:marRight w:val="0"/>
      <w:marTop w:val="0"/>
      <w:marBottom w:val="0"/>
      <w:divBdr>
        <w:top w:val="none" w:sz="0" w:space="0" w:color="auto"/>
        <w:left w:val="none" w:sz="0" w:space="0" w:color="auto"/>
        <w:bottom w:val="none" w:sz="0" w:space="0" w:color="auto"/>
        <w:right w:val="none" w:sz="0" w:space="0" w:color="auto"/>
      </w:divBdr>
    </w:div>
    <w:div w:id="991063057">
      <w:bodyDiv w:val="1"/>
      <w:marLeft w:val="0"/>
      <w:marRight w:val="0"/>
      <w:marTop w:val="0"/>
      <w:marBottom w:val="0"/>
      <w:divBdr>
        <w:top w:val="none" w:sz="0" w:space="0" w:color="auto"/>
        <w:left w:val="none" w:sz="0" w:space="0" w:color="auto"/>
        <w:bottom w:val="none" w:sz="0" w:space="0" w:color="auto"/>
        <w:right w:val="none" w:sz="0" w:space="0" w:color="auto"/>
      </w:divBdr>
    </w:div>
    <w:div w:id="1073698402">
      <w:bodyDiv w:val="1"/>
      <w:marLeft w:val="0"/>
      <w:marRight w:val="0"/>
      <w:marTop w:val="0"/>
      <w:marBottom w:val="0"/>
      <w:divBdr>
        <w:top w:val="none" w:sz="0" w:space="0" w:color="auto"/>
        <w:left w:val="none" w:sz="0" w:space="0" w:color="auto"/>
        <w:bottom w:val="none" w:sz="0" w:space="0" w:color="auto"/>
        <w:right w:val="none" w:sz="0" w:space="0" w:color="auto"/>
      </w:divBdr>
    </w:div>
    <w:div w:id="12517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mpus.us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edu/scamp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lackboard.u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ordero@usc.edu" TargetMode="External"/><Relationship Id="rId5" Type="http://schemas.openxmlformats.org/officeDocument/2006/relationships/settings" Target="settings.xml"/><Relationship Id="rId15" Type="http://schemas.openxmlformats.org/officeDocument/2006/relationships/hyperlink" Target="http://www.usc.edu/disability" TargetMode="External"/><Relationship Id="rId10" Type="http://schemas.openxmlformats.org/officeDocument/2006/relationships/hyperlink" Target="mailto:Erika.Johnson.2016@marshall.usc.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sc.edu/student-affairs/SJA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D498-C455-47FC-A91F-EABC7CBC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UNIVERSITY OF SOUTHERN CALIFORNIA</vt:lpstr>
    </vt:vector>
  </TitlesOfParts>
  <Company>First Consulting Group</Company>
  <LinksUpToDate>false</LinksUpToDate>
  <CharactersWithSpaces>20582</CharactersWithSpaces>
  <SharedDoc>false</SharedDoc>
  <HLinks>
    <vt:vector size="36" baseType="variant">
      <vt:variant>
        <vt:i4>6684775</vt:i4>
      </vt:variant>
      <vt:variant>
        <vt:i4>15</vt:i4>
      </vt:variant>
      <vt:variant>
        <vt:i4>0</vt:i4>
      </vt:variant>
      <vt:variant>
        <vt:i4>5</vt:i4>
      </vt:variant>
      <vt:variant>
        <vt:lpwstr>http://blackboard.usc.edu/</vt:lpwstr>
      </vt:variant>
      <vt:variant>
        <vt:lpwstr/>
      </vt:variant>
      <vt:variant>
        <vt:i4>4194382</vt:i4>
      </vt:variant>
      <vt:variant>
        <vt:i4>12</vt:i4>
      </vt:variant>
      <vt:variant>
        <vt:i4>0</vt:i4>
      </vt:variant>
      <vt:variant>
        <vt:i4>5</vt:i4>
      </vt:variant>
      <vt:variant>
        <vt:lpwstr>http://www.usc.edu/disability</vt:lpwstr>
      </vt:variant>
      <vt:variant>
        <vt:lpwstr/>
      </vt:variant>
      <vt:variant>
        <vt:i4>4587590</vt:i4>
      </vt:variant>
      <vt:variant>
        <vt:i4>9</vt:i4>
      </vt:variant>
      <vt:variant>
        <vt:i4>0</vt:i4>
      </vt:variant>
      <vt:variant>
        <vt:i4>5</vt:i4>
      </vt:variant>
      <vt:variant>
        <vt:lpwstr>http://www.usc.edu/student-affairs/SJACS/</vt:lpwstr>
      </vt:variant>
      <vt:variant>
        <vt:lpwstr/>
      </vt:variant>
      <vt:variant>
        <vt:i4>3932261</vt:i4>
      </vt:variant>
      <vt:variant>
        <vt:i4>6</vt:i4>
      </vt:variant>
      <vt:variant>
        <vt:i4>0</vt:i4>
      </vt:variant>
      <vt:variant>
        <vt:i4>5</vt:i4>
      </vt:variant>
      <vt:variant>
        <vt:lpwstr>http://scampus.usc.edu/</vt:lpwstr>
      </vt:variant>
      <vt:variant>
        <vt:lpwstr/>
      </vt:variant>
      <vt:variant>
        <vt:i4>3932221</vt:i4>
      </vt:variant>
      <vt:variant>
        <vt:i4>3</vt:i4>
      </vt:variant>
      <vt:variant>
        <vt:i4>0</vt:i4>
      </vt:variant>
      <vt:variant>
        <vt:i4>5</vt:i4>
      </vt:variant>
      <vt:variant>
        <vt:lpwstr>http://www.usc.edu/scampus</vt:lpwstr>
      </vt:variant>
      <vt:variant>
        <vt:lpwstr/>
      </vt:variant>
      <vt:variant>
        <vt:i4>262178</vt:i4>
      </vt:variant>
      <vt:variant>
        <vt:i4>0</vt:i4>
      </vt:variant>
      <vt:variant>
        <vt:i4>0</vt:i4>
      </vt:variant>
      <vt:variant>
        <vt:i4>5</vt:i4>
      </vt:variant>
      <vt:variant>
        <vt:lpwstr>mailto:fcordero@usc.edu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CALIFORNIA</dc:title>
  <dc:creator>Regina Jenkins</dc:creator>
  <cp:lastModifiedBy>Windows User</cp:lastModifiedBy>
  <cp:revision>11</cp:revision>
  <cp:lastPrinted>2012-08-21T00:20:00Z</cp:lastPrinted>
  <dcterms:created xsi:type="dcterms:W3CDTF">2015-08-14T04:30:00Z</dcterms:created>
  <dcterms:modified xsi:type="dcterms:W3CDTF">2015-08-20T20:06:00Z</dcterms:modified>
</cp:coreProperties>
</file>