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07F37" w14:textId="77777777" w:rsidR="002B457C" w:rsidRPr="00954E88" w:rsidRDefault="002B457C" w:rsidP="002B457C">
      <w:pPr>
        <w:pStyle w:val="Subtitle"/>
        <w:rPr>
          <w:sz w:val="22"/>
          <w:szCs w:val="22"/>
        </w:rPr>
      </w:pPr>
      <w:r w:rsidRPr="00954E88">
        <w:rPr>
          <w:sz w:val="22"/>
          <w:szCs w:val="22"/>
        </w:rPr>
        <w:t>University of Southern California</w:t>
      </w:r>
    </w:p>
    <w:p w14:paraId="441D18F4" w14:textId="77777777" w:rsidR="002B457C" w:rsidRPr="00954E88" w:rsidRDefault="002B457C" w:rsidP="002B457C">
      <w:pPr>
        <w:pStyle w:val="Subtitle"/>
        <w:rPr>
          <w:sz w:val="22"/>
          <w:szCs w:val="22"/>
        </w:rPr>
      </w:pPr>
      <w:r w:rsidRPr="00954E88">
        <w:rPr>
          <w:sz w:val="22"/>
          <w:szCs w:val="22"/>
        </w:rPr>
        <w:t>Marshall School of Business</w:t>
      </w:r>
    </w:p>
    <w:p w14:paraId="2B53166B" w14:textId="77777777" w:rsidR="002B457C" w:rsidRPr="00954E88" w:rsidRDefault="002B457C" w:rsidP="002B457C">
      <w:pPr>
        <w:pStyle w:val="Subtitle"/>
        <w:rPr>
          <w:sz w:val="22"/>
          <w:szCs w:val="22"/>
        </w:rPr>
      </w:pPr>
      <w:r w:rsidRPr="00954E88">
        <w:rPr>
          <w:sz w:val="22"/>
          <w:szCs w:val="22"/>
        </w:rPr>
        <w:t>Executive MBA</w:t>
      </w:r>
      <w:r w:rsidR="00FD1AEC" w:rsidRPr="00954E88">
        <w:rPr>
          <w:sz w:val="22"/>
          <w:szCs w:val="22"/>
        </w:rPr>
        <w:t xml:space="preserve"> (</w:t>
      </w:r>
      <w:r w:rsidR="00B84800">
        <w:rPr>
          <w:sz w:val="22"/>
          <w:szCs w:val="22"/>
        </w:rPr>
        <w:t>San Diego</w:t>
      </w:r>
      <w:r w:rsidR="00FD1AEC" w:rsidRPr="00954E88">
        <w:rPr>
          <w:sz w:val="22"/>
          <w:szCs w:val="22"/>
        </w:rPr>
        <w:t>)</w:t>
      </w:r>
      <w:r w:rsidR="001F5596">
        <w:rPr>
          <w:sz w:val="22"/>
          <w:szCs w:val="22"/>
        </w:rPr>
        <w:t xml:space="preserve"> SD8</w:t>
      </w:r>
    </w:p>
    <w:p w14:paraId="2D8FCF2E" w14:textId="77777777" w:rsidR="002B457C" w:rsidRPr="00954E88" w:rsidRDefault="002B457C" w:rsidP="002B457C">
      <w:pPr>
        <w:pStyle w:val="Subtitle"/>
        <w:rPr>
          <w:sz w:val="22"/>
          <w:szCs w:val="22"/>
        </w:rPr>
      </w:pPr>
    </w:p>
    <w:p w14:paraId="010BD60E" w14:textId="77777777" w:rsidR="002B457C" w:rsidRPr="00954E88" w:rsidRDefault="002B457C" w:rsidP="002B457C">
      <w:pPr>
        <w:pStyle w:val="Subtitle"/>
        <w:rPr>
          <w:sz w:val="22"/>
          <w:szCs w:val="22"/>
        </w:rPr>
      </w:pPr>
      <w:r w:rsidRPr="00954E88">
        <w:rPr>
          <w:sz w:val="22"/>
          <w:szCs w:val="22"/>
        </w:rPr>
        <w:t>Theme IV: Operations</w:t>
      </w:r>
      <w:r w:rsidR="001832C7" w:rsidRPr="00954E88">
        <w:rPr>
          <w:sz w:val="22"/>
          <w:szCs w:val="22"/>
        </w:rPr>
        <w:t xml:space="preserve"> Management and</w:t>
      </w:r>
      <w:r w:rsidR="00BF3C1B" w:rsidRPr="00954E88">
        <w:rPr>
          <w:sz w:val="22"/>
          <w:szCs w:val="22"/>
        </w:rPr>
        <w:t xml:space="preserve"> </w:t>
      </w:r>
      <w:r w:rsidR="007A66EC" w:rsidRPr="00954E88">
        <w:rPr>
          <w:sz w:val="22"/>
          <w:szCs w:val="22"/>
        </w:rPr>
        <w:t>Competi</w:t>
      </w:r>
      <w:r w:rsidR="006147D2" w:rsidRPr="00954E88">
        <w:rPr>
          <w:sz w:val="22"/>
          <w:szCs w:val="22"/>
        </w:rPr>
        <w:t>t</w:t>
      </w:r>
      <w:r w:rsidR="007A66EC" w:rsidRPr="00954E88">
        <w:rPr>
          <w:sz w:val="22"/>
          <w:szCs w:val="22"/>
        </w:rPr>
        <w:t>ive Advantage</w:t>
      </w:r>
      <w:r w:rsidR="00954E88" w:rsidRPr="00954E88">
        <w:rPr>
          <w:sz w:val="22"/>
          <w:szCs w:val="22"/>
        </w:rPr>
        <w:t xml:space="preserve"> </w:t>
      </w:r>
    </w:p>
    <w:p w14:paraId="3E1F8F5C" w14:textId="77777777" w:rsidR="007A66EC" w:rsidRPr="00954E88" w:rsidRDefault="007A66EC" w:rsidP="002B457C">
      <w:pPr>
        <w:pStyle w:val="Subtitle"/>
        <w:rPr>
          <w:sz w:val="22"/>
          <w:szCs w:val="22"/>
        </w:rPr>
      </w:pPr>
      <w:r w:rsidRPr="00954E88">
        <w:rPr>
          <w:sz w:val="22"/>
          <w:szCs w:val="22"/>
        </w:rPr>
        <w:t>Theme V: Strategic Communication</w:t>
      </w:r>
    </w:p>
    <w:p w14:paraId="5BCB7FB5" w14:textId="77777777" w:rsidR="002B457C" w:rsidRDefault="002B457C" w:rsidP="002B457C">
      <w:pPr>
        <w:pStyle w:val="Subtitle"/>
        <w:rPr>
          <w:sz w:val="22"/>
          <w:szCs w:val="22"/>
        </w:rPr>
      </w:pPr>
    </w:p>
    <w:p w14:paraId="28EF2C68" w14:textId="77777777" w:rsidR="002B457C" w:rsidRPr="00954E88" w:rsidRDefault="002B457C" w:rsidP="002B457C">
      <w:pPr>
        <w:jc w:val="center"/>
        <w:rPr>
          <w:rFonts w:ascii="Times New Roman" w:hAnsi="Times New Roman"/>
          <w:b/>
          <w:sz w:val="22"/>
          <w:szCs w:val="22"/>
          <w:u w:val="single"/>
        </w:rPr>
      </w:pPr>
      <w:r w:rsidRPr="00954E88">
        <w:rPr>
          <w:rFonts w:ascii="Times New Roman" w:hAnsi="Times New Roman"/>
          <w:b/>
          <w:sz w:val="22"/>
          <w:szCs w:val="22"/>
          <w:u w:val="single"/>
        </w:rPr>
        <w:t>Theme Introduction and Overview</w:t>
      </w:r>
    </w:p>
    <w:p w14:paraId="7A874999" w14:textId="77777777" w:rsidR="002B457C" w:rsidRPr="00954E88" w:rsidRDefault="002B457C" w:rsidP="002B457C">
      <w:pPr>
        <w:rPr>
          <w:rFonts w:ascii="Times New Roman" w:hAnsi="Times New Roman"/>
          <w:sz w:val="22"/>
          <w:szCs w:val="22"/>
        </w:rPr>
      </w:pPr>
    </w:p>
    <w:p w14:paraId="331F7F26" w14:textId="77777777" w:rsidR="00954E88" w:rsidRPr="00954E88" w:rsidRDefault="002B457C" w:rsidP="00954E88">
      <w:pPr>
        <w:rPr>
          <w:rFonts w:ascii="Times New Roman" w:hAnsi="Times New Roman"/>
          <w:sz w:val="22"/>
          <w:szCs w:val="22"/>
        </w:rPr>
      </w:pPr>
      <w:r w:rsidRPr="00954E88">
        <w:rPr>
          <w:rFonts w:ascii="Times New Roman" w:hAnsi="Times New Roman"/>
          <w:sz w:val="22"/>
          <w:szCs w:val="22"/>
        </w:rPr>
        <w:t xml:space="preserve">The objective of </w:t>
      </w:r>
      <w:r w:rsidR="007A66EC" w:rsidRPr="00954E88">
        <w:rPr>
          <w:rFonts w:ascii="Times New Roman" w:hAnsi="Times New Roman"/>
          <w:sz w:val="22"/>
          <w:szCs w:val="22"/>
        </w:rPr>
        <w:t>T</w:t>
      </w:r>
      <w:r w:rsidRPr="00954E88">
        <w:rPr>
          <w:rFonts w:ascii="Times New Roman" w:hAnsi="Times New Roman"/>
          <w:sz w:val="22"/>
          <w:szCs w:val="22"/>
        </w:rPr>
        <w:t xml:space="preserve">heme </w:t>
      </w:r>
      <w:r w:rsidR="007A66EC" w:rsidRPr="00954E88">
        <w:rPr>
          <w:rFonts w:ascii="Times New Roman" w:hAnsi="Times New Roman"/>
          <w:sz w:val="22"/>
          <w:szCs w:val="22"/>
        </w:rPr>
        <w:t xml:space="preserve">IV </w:t>
      </w:r>
      <w:r w:rsidRPr="00954E88">
        <w:rPr>
          <w:rFonts w:ascii="Times New Roman" w:hAnsi="Times New Roman"/>
          <w:sz w:val="22"/>
          <w:szCs w:val="22"/>
        </w:rPr>
        <w:t xml:space="preserve">is to explore how </w:t>
      </w:r>
      <w:r w:rsidR="007A66EC" w:rsidRPr="00954E88">
        <w:rPr>
          <w:rFonts w:ascii="Times New Roman" w:hAnsi="Times New Roman"/>
          <w:sz w:val="22"/>
          <w:szCs w:val="22"/>
        </w:rPr>
        <w:t>firms achieve competitive advantage through careful strategy formulation</w:t>
      </w:r>
      <w:r w:rsidR="001832C7" w:rsidRPr="00954E88">
        <w:rPr>
          <w:rFonts w:ascii="Times New Roman" w:hAnsi="Times New Roman"/>
          <w:sz w:val="22"/>
          <w:szCs w:val="22"/>
        </w:rPr>
        <w:t xml:space="preserve"> and</w:t>
      </w:r>
      <w:r w:rsidR="007A66EC" w:rsidRPr="00954E88">
        <w:rPr>
          <w:rFonts w:ascii="Times New Roman" w:hAnsi="Times New Roman"/>
          <w:sz w:val="22"/>
          <w:szCs w:val="22"/>
        </w:rPr>
        <w:t xml:space="preserve"> superior operations. </w:t>
      </w:r>
      <w:r w:rsidR="00954E88" w:rsidRPr="00954E88">
        <w:rPr>
          <w:rFonts w:ascii="Times New Roman" w:hAnsi="Times New Roman"/>
          <w:sz w:val="22"/>
          <w:szCs w:val="22"/>
        </w:rPr>
        <w:t>The objective of Theme V is to analyze and enhance your individual leadership and strategic communication behaviors. Details of the themes’ evaluation and content are provided below.</w:t>
      </w:r>
    </w:p>
    <w:p w14:paraId="5A5DA55A" w14:textId="77777777" w:rsidR="00954E88" w:rsidRPr="00954E88" w:rsidRDefault="002B457C" w:rsidP="002B457C">
      <w:pPr>
        <w:rPr>
          <w:rFonts w:ascii="Times New Roman" w:hAnsi="Times New Roman"/>
          <w:sz w:val="22"/>
          <w:szCs w:val="22"/>
        </w:rPr>
      </w:pPr>
      <w:r w:rsidRPr="00954E88">
        <w:rPr>
          <w:rFonts w:ascii="Times New Roman" w:hAnsi="Times New Roman"/>
          <w:sz w:val="22"/>
          <w:szCs w:val="22"/>
        </w:rPr>
        <w:t xml:space="preserve"> </w:t>
      </w:r>
    </w:p>
    <w:p w14:paraId="559D51A6" w14:textId="77777777" w:rsidR="002B457C" w:rsidRPr="00954E88" w:rsidRDefault="002B457C" w:rsidP="00E654C3">
      <w:pPr>
        <w:jc w:val="center"/>
        <w:rPr>
          <w:rFonts w:ascii="Times New Roman" w:hAnsi="Times New Roman"/>
          <w:b/>
          <w:sz w:val="22"/>
          <w:szCs w:val="22"/>
        </w:rPr>
      </w:pPr>
      <w:r w:rsidRPr="00954E88">
        <w:rPr>
          <w:rFonts w:ascii="Times New Roman" w:hAnsi="Times New Roman"/>
          <w:b/>
          <w:sz w:val="22"/>
          <w:szCs w:val="22"/>
          <w:u w:val="single"/>
        </w:rPr>
        <w:t>Evaluation</w:t>
      </w:r>
    </w:p>
    <w:p w14:paraId="0F5232FC" w14:textId="77777777" w:rsidR="002B457C" w:rsidRPr="00954E88" w:rsidRDefault="002B457C" w:rsidP="002B457C">
      <w:pPr>
        <w:rPr>
          <w:rFonts w:ascii="Times New Roman" w:hAnsi="Times New Roman"/>
          <w:sz w:val="22"/>
          <w:szCs w:val="22"/>
        </w:rPr>
      </w:pPr>
    </w:p>
    <w:p w14:paraId="5F7AB3AE" w14:textId="77777777" w:rsidR="00954E88" w:rsidRPr="00954E88" w:rsidRDefault="00954E88" w:rsidP="00954E88">
      <w:pPr>
        <w:rPr>
          <w:rFonts w:ascii="Times New Roman" w:hAnsi="Times New Roman"/>
          <w:sz w:val="22"/>
          <w:szCs w:val="22"/>
        </w:rPr>
      </w:pPr>
      <w:r w:rsidRPr="00954E88">
        <w:rPr>
          <w:rFonts w:ascii="Times New Roman" w:hAnsi="Times New Roman"/>
          <w:sz w:val="22"/>
          <w:szCs w:val="22"/>
        </w:rPr>
        <w:t xml:space="preserve">The percentage breakdown of </w:t>
      </w:r>
      <w:r>
        <w:rPr>
          <w:rFonts w:ascii="Times New Roman" w:hAnsi="Times New Roman"/>
          <w:sz w:val="22"/>
          <w:szCs w:val="22"/>
        </w:rPr>
        <w:t xml:space="preserve">the </w:t>
      </w:r>
      <w:r w:rsidRPr="00954E88">
        <w:rPr>
          <w:rFonts w:ascii="Times New Roman" w:hAnsi="Times New Roman"/>
          <w:sz w:val="22"/>
          <w:szCs w:val="22"/>
        </w:rPr>
        <w:t>Theme 4 grade (six units) is as follows:</w:t>
      </w:r>
    </w:p>
    <w:p w14:paraId="014BF4A7" w14:textId="77777777" w:rsidR="002B457C" w:rsidRPr="00954E88" w:rsidRDefault="002B457C" w:rsidP="002B457C">
      <w:pPr>
        <w:rPr>
          <w:rFonts w:ascii="Times New Roman" w:hAnsi="Times New Roman"/>
          <w:sz w:val="22"/>
          <w:szCs w:val="22"/>
        </w:rPr>
      </w:pPr>
    </w:p>
    <w:p w14:paraId="59F5675C" w14:textId="77777777" w:rsidR="00954E88" w:rsidRPr="00954E88" w:rsidRDefault="00954E88" w:rsidP="00954E88">
      <w:pPr>
        <w:ind w:left="720"/>
        <w:rPr>
          <w:rFonts w:ascii="Times New Roman" w:hAnsi="Times New Roman"/>
          <w:sz w:val="22"/>
          <w:szCs w:val="22"/>
        </w:rPr>
      </w:pPr>
      <w:r w:rsidRPr="00954E88">
        <w:rPr>
          <w:rFonts w:ascii="Times New Roman" w:hAnsi="Times New Roman"/>
          <w:sz w:val="22"/>
          <w:szCs w:val="22"/>
        </w:rPr>
        <w:t xml:space="preserve">Competitive Strategy    </w:t>
      </w:r>
      <w:r w:rsidRPr="00954E88">
        <w:rPr>
          <w:rFonts w:ascii="Times New Roman" w:hAnsi="Times New Roman"/>
          <w:sz w:val="22"/>
          <w:szCs w:val="22"/>
        </w:rPr>
        <w:tab/>
      </w:r>
      <w:r>
        <w:rPr>
          <w:rFonts w:ascii="Times New Roman" w:hAnsi="Times New Roman"/>
          <w:sz w:val="22"/>
          <w:szCs w:val="22"/>
        </w:rPr>
        <w:tab/>
      </w:r>
      <w:r w:rsidRPr="00954E88">
        <w:rPr>
          <w:rFonts w:ascii="Times New Roman" w:hAnsi="Times New Roman"/>
          <w:sz w:val="22"/>
          <w:szCs w:val="22"/>
        </w:rPr>
        <w:t xml:space="preserve">25% </w:t>
      </w:r>
      <w:r w:rsidRPr="00954E88">
        <w:rPr>
          <w:rFonts w:ascii="Times New Roman" w:hAnsi="Times New Roman"/>
          <w:sz w:val="22"/>
          <w:szCs w:val="22"/>
        </w:rPr>
        <w:tab/>
      </w:r>
      <w:r w:rsidRPr="00954E88">
        <w:rPr>
          <w:rFonts w:ascii="Times New Roman" w:hAnsi="Times New Roman"/>
          <w:sz w:val="22"/>
          <w:szCs w:val="22"/>
        </w:rPr>
        <w:tab/>
      </w:r>
      <w:r w:rsidRPr="00562088">
        <w:rPr>
          <w:rFonts w:ascii="Times New Roman" w:hAnsi="Times New Roman"/>
          <w:sz w:val="22"/>
          <w:szCs w:val="22"/>
        </w:rPr>
        <w:t>(20 % based on final</w:t>
      </w:r>
      <w:r w:rsidRPr="00954E88">
        <w:rPr>
          <w:rFonts w:ascii="Times New Roman" w:hAnsi="Times New Roman"/>
          <w:sz w:val="22"/>
          <w:szCs w:val="22"/>
        </w:rPr>
        <w:t xml:space="preserve"> exam and 5% based</w:t>
      </w:r>
    </w:p>
    <w:p w14:paraId="368B1335" w14:textId="77777777" w:rsidR="00954E88" w:rsidRPr="00954E88" w:rsidRDefault="00954E88" w:rsidP="00954E88">
      <w:pPr>
        <w:ind w:left="720"/>
        <w:rPr>
          <w:rFonts w:ascii="Times New Roman" w:hAnsi="Times New Roman"/>
          <w:sz w:val="22"/>
          <w:szCs w:val="22"/>
        </w:rPr>
      </w:pPr>
      <w:r w:rsidRPr="00954E88">
        <w:rPr>
          <w:rFonts w:ascii="Times New Roman" w:hAnsi="Times New Roman"/>
          <w:sz w:val="22"/>
          <w:szCs w:val="22"/>
        </w:rPr>
        <w:t xml:space="preserve">  (Arvind Bhambri)</w:t>
      </w:r>
      <w:r w:rsidRPr="00954E88">
        <w:rPr>
          <w:rFonts w:ascii="Times New Roman" w:hAnsi="Times New Roman"/>
          <w:sz w:val="22"/>
          <w:szCs w:val="22"/>
        </w:rPr>
        <w:tab/>
      </w:r>
      <w:r w:rsidRPr="00954E88">
        <w:rPr>
          <w:rFonts w:ascii="Times New Roman" w:hAnsi="Times New Roman"/>
          <w:sz w:val="22"/>
          <w:szCs w:val="22"/>
        </w:rPr>
        <w:tab/>
      </w:r>
      <w:r w:rsidRPr="00954E88">
        <w:rPr>
          <w:rFonts w:ascii="Times New Roman" w:hAnsi="Times New Roman"/>
          <w:sz w:val="22"/>
          <w:szCs w:val="22"/>
        </w:rPr>
        <w:tab/>
      </w:r>
      <w:r w:rsidRPr="00954E88">
        <w:rPr>
          <w:rFonts w:ascii="Times New Roman" w:hAnsi="Times New Roman"/>
          <w:sz w:val="22"/>
          <w:szCs w:val="22"/>
        </w:rPr>
        <w:tab/>
        <w:t>on in-class multiple choice quizzes</w:t>
      </w:r>
      <w:r w:rsidRPr="00562088">
        <w:rPr>
          <w:rFonts w:ascii="Times New Roman" w:hAnsi="Times New Roman"/>
          <w:sz w:val="22"/>
          <w:szCs w:val="22"/>
        </w:rPr>
        <w:t>)</w:t>
      </w:r>
    </w:p>
    <w:p w14:paraId="106CB4F2" w14:textId="77777777" w:rsidR="00954E88" w:rsidRPr="00954E88" w:rsidRDefault="00954E88" w:rsidP="00954E88">
      <w:pPr>
        <w:ind w:left="5040" w:firstLine="720"/>
        <w:rPr>
          <w:rFonts w:ascii="Times New Roman" w:hAnsi="Times New Roman"/>
          <w:sz w:val="22"/>
          <w:szCs w:val="22"/>
        </w:rPr>
      </w:pPr>
    </w:p>
    <w:p w14:paraId="35664F7A" w14:textId="77777777" w:rsidR="00954E88" w:rsidRPr="00954E88" w:rsidRDefault="00954E88" w:rsidP="00954E88">
      <w:pPr>
        <w:ind w:left="720"/>
        <w:rPr>
          <w:rFonts w:ascii="Times New Roman" w:hAnsi="Times New Roman"/>
          <w:sz w:val="22"/>
          <w:szCs w:val="22"/>
        </w:rPr>
      </w:pPr>
      <w:r w:rsidRPr="00954E88">
        <w:rPr>
          <w:rFonts w:ascii="Times New Roman" w:hAnsi="Times New Roman"/>
          <w:sz w:val="22"/>
          <w:szCs w:val="22"/>
        </w:rPr>
        <w:t xml:space="preserve">Operations </w:t>
      </w:r>
      <w:r w:rsidRPr="00954E88">
        <w:rPr>
          <w:rFonts w:ascii="Times New Roman" w:hAnsi="Times New Roman"/>
          <w:sz w:val="22"/>
          <w:szCs w:val="22"/>
        </w:rPr>
        <w:tab/>
      </w:r>
      <w:r w:rsidRPr="00954E88">
        <w:rPr>
          <w:rFonts w:ascii="Times New Roman" w:hAnsi="Times New Roman"/>
          <w:sz w:val="22"/>
          <w:szCs w:val="22"/>
        </w:rPr>
        <w:tab/>
      </w:r>
      <w:r w:rsidRPr="00954E88">
        <w:rPr>
          <w:rFonts w:ascii="Times New Roman" w:hAnsi="Times New Roman"/>
          <w:sz w:val="22"/>
          <w:szCs w:val="22"/>
        </w:rPr>
        <w:tab/>
        <w:t xml:space="preserve">50% </w:t>
      </w:r>
      <w:r w:rsidRPr="00954E88">
        <w:rPr>
          <w:rFonts w:ascii="Times New Roman" w:hAnsi="Times New Roman"/>
          <w:sz w:val="22"/>
          <w:szCs w:val="22"/>
        </w:rPr>
        <w:tab/>
      </w:r>
      <w:r w:rsidRPr="00954E88">
        <w:rPr>
          <w:rFonts w:ascii="Times New Roman" w:hAnsi="Times New Roman"/>
          <w:sz w:val="22"/>
          <w:szCs w:val="22"/>
        </w:rPr>
        <w:tab/>
      </w:r>
      <w:r w:rsidRPr="00562088">
        <w:rPr>
          <w:rFonts w:ascii="Times New Roman" w:hAnsi="Times New Roman"/>
          <w:sz w:val="22"/>
          <w:szCs w:val="22"/>
        </w:rPr>
        <w:t>(</w:t>
      </w:r>
      <w:r w:rsidR="001E535E">
        <w:rPr>
          <w:rFonts w:ascii="Times New Roman" w:hAnsi="Times New Roman"/>
          <w:sz w:val="22"/>
          <w:szCs w:val="22"/>
        </w:rPr>
        <w:t>15</w:t>
      </w:r>
      <w:r w:rsidRPr="00562088">
        <w:rPr>
          <w:rFonts w:ascii="Times New Roman" w:hAnsi="Times New Roman"/>
          <w:sz w:val="22"/>
          <w:szCs w:val="22"/>
        </w:rPr>
        <w:t>%</w:t>
      </w:r>
      <w:r w:rsidR="001E535E">
        <w:rPr>
          <w:rFonts w:ascii="Times New Roman" w:hAnsi="Times New Roman"/>
          <w:sz w:val="22"/>
          <w:szCs w:val="22"/>
        </w:rPr>
        <w:t xml:space="preserve"> based on a group project</w:t>
      </w:r>
      <w:r w:rsidR="00562088" w:rsidRPr="00562088">
        <w:rPr>
          <w:rFonts w:ascii="Times New Roman" w:hAnsi="Times New Roman"/>
          <w:sz w:val="22"/>
          <w:szCs w:val="22"/>
        </w:rPr>
        <w:t xml:space="preserve">, </w:t>
      </w:r>
      <w:r w:rsidR="00562088">
        <w:rPr>
          <w:rFonts w:ascii="Times New Roman" w:hAnsi="Times New Roman"/>
          <w:sz w:val="22"/>
          <w:szCs w:val="22"/>
        </w:rPr>
        <w:t>5</w:t>
      </w:r>
      <w:r w:rsidRPr="00562088">
        <w:rPr>
          <w:rFonts w:ascii="Times New Roman" w:hAnsi="Times New Roman"/>
          <w:sz w:val="22"/>
          <w:szCs w:val="22"/>
        </w:rPr>
        <w:t>%</w:t>
      </w:r>
    </w:p>
    <w:p w14:paraId="3103D190" w14:textId="77777777" w:rsidR="00954E88" w:rsidRPr="00954E88" w:rsidRDefault="00954E88" w:rsidP="00954E88">
      <w:pPr>
        <w:ind w:left="720"/>
        <w:rPr>
          <w:rFonts w:ascii="Times New Roman" w:hAnsi="Times New Roman"/>
          <w:sz w:val="22"/>
          <w:szCs w:val="22"/>
        </w:rPr>
      </w:pPr>
      <w:r w:rsidRPr="00954E88">
        <w:rPr>
          <w:rFonts w:ascii="Times New Roman" w:hAnsi="Times New Roman"/>
          <w:sz w:val="22"/>
          <w:szCs w:val="22"/>
        </w:rPr>
        <w:t>(Raj Rajagopalan)</w:t>
      </w:r>
      <w:r w:rsidRPr="00954E88">
        <w:rPr>
          <w:rFonts w:ascii="Times New Roman" w:hAnsi="Times New Roman"/>
          <w:sz w:val="22"/>
          <w:szCs w:val="22"/>
        </w:rPr>
        <w:tab/>
      </w:r>
      <w:r w:rsidRPr="00954E88">
        <w:rPr>
          <w:rFonts w:ascii="Times New Roman" w:hAnsi="Times New Roman"/>
          <w:sz w:val="22"/>
          <w:szCs w:val="22"/>
        </w:rPr>
        <w:tab/>
        <w:t xml:space="preserve">     </w:t>
      </w:r>
      <w:r w:rsidRPr="00954E88">
        <w:rPr>
          <w:rFonts w:ascii="Times New Roman" w:hAnsi="Times New Roman"/>
          <w:sz w:val="22"/>
          <w:szCs w:val="22"/>
        </w:rPr>
        <w:tab/>
      </w:r>
      <w:r w:rsidRPr="00954E88">
        <w:rPr>
          <w:rFonts w:ascii="Times New Roman" w:hAnsi="Times New Roman"/>
          <w:sz w:val="22"/>
          <w:szCs w:val="22"/>
        </w:rPr>
        <w:tab/>
      </w:r>
      <w:r w:rsidR="001E535E">
        <w:rPr>
          <w:rFonts w:ascii="Times New Roman" w:hAnsi="Times New Roman"/>
          <w:sz w:val="22"/>
          <w:szCs w:val="22"/>
        </w:rPr>
        <w:t>class participation and 30</w:t>
      </w:r>
      <w:r w:rsidRPr="00562088">
        <w:rPr>
          <w:rFonts w:ascii="Times New Roman" w:hAnsi="Times New Roman"/>
          <w:sz w:val="22"/>
          <w:szCs w:val="22"/>
        </w:rPr>
        <w:t>% final exam)</w:t>
      </w:r>
    </w:p>
    <w:p w14:paraId="7A8B5DC5" w14:textId="77777777" w:rsidR="00954E88" w:rsidRPr="00954E88" w:rsidRDefault="00954E88" w:rsidP="00954E88">
      <w:pPr>
        <w:rPr>
          <w:rFonts w:ascii="Times New Roman" w:hAnsi="Times New Roman"/>
          <w:sz w:val="22"/>
          <w:szCs w:val="22"/>
        </w:rPr>
      </w:pPr>
    </w:p>
    <w:p w14:paraId="4F995450" w14:textId="77777777" w:rsidR="00954E88" w:rsidRPr="00954E88" w:rsidRDefault="00954E88" w:rsidP="00954E88">
      <w:pPr>
        <w:rPr>
          <w:rFonts w:ascii="Times New Roman" w:hAnsi="Times New Roman"/>
          <w:sz w:val="22"/>
          <w:szCs w:val="22"/>
        </w:rPr>
      </w:pPr>
      <w:r w:rsidRPr="00954E88">
        <w:rPr>
          <w:rFonts w:ascii="Times New Roman" w:hAnsi="Times New Roman"/>
          <w:sz w:val="22"/>
          <w:szCs w:val="22"/>
        </w:rPr>
        <w:tab/>
        <w:t>Strategic Communication</w:t>
      </w:r>
      <w:r w:rsidRPr="00954E88">
        <w:rPr>
          <w:rFonts w:ascii="Times New Roman" w:hAnsi="Times New Roman"/>
          <w:sz w:val="22"/>
          <w:szCs w:val="22"/>
        </w:rPr>
        <w:tab/>
        <w:t>25%</w:t>
      </w:r>
      <w:r w:rsidRPr="00954E88">
        <w:rPr>
          <w:rFonts w:ascii="Times New Roman" w:hAnsi="Times New Roman"/>
          <w:sz w:val="22"/>
          <w:szCs w:val="22"/>
        </w:rPr>
        <w:tab/>
      </w:r>
      <w:r w:rsidRPr="00954E88">
        <w:rPr>
          <w:rFonts w:ascii="Times New Roman" w:hAnsi="Times New Roman"/>
          <w:sz w:val="22"/>
          <w:szCs w:val="22"/>
        </w:rPr>
        <w:tab/>
        <w:t>(</w:t>
      </w:r>
      <w:r w:rsidR="00AE0DF7">
        <w:rPr>
          <w:rFonts w:ascii="Times New Roman" w:hAnsi="Times New Roman"/>
          <w:sz w:val="22"/>
          <w:szCs w:val="22"/>
        </w:rPr>
        <w:t>25% based on f</w:t>
      </w:r>
      <w:r w:rsidRPr="00954E88">
        <w:rPr>
          <w:rFonts w:ascii="Times New Roman" w:hAnsi="Times New Roman"/>
          <w:sz w:val="22"/>
          <w:szCs w:val="22"/>
        </w:rPr>
        <w:t xml:space="preserve">inal </w:t>
      </w:r>
      <w:r w:rsidR="00AE0DF7">
        <w:rPr>
          <w:rFonts w:ascii="Times New Roman" w:hAnsi="Times New Roman"/>
          <w:sz w:val="22"/>
          <w:szCs w:val="22"/>
        </w:rPr>
        <w:t>s</w:t>
      </w:r>
      <w:r w:rsidRPr="00954E88">
        <w:rPr>
          <w:rFonts w:ascii="Times New Roman" w:hAnsi="Times New Roman"/>
          <w:sz w:val="22"/>
          <w:szCs w:val="22"/>
        </w:rPr>
        <w:t xml:space="preserve">kill </w:t>
      </w:r>
      <w:r w:rsidR="00AE0DF7">
        <w:rPr>
          <w:rFonts w:ascii="Times New Roman" w:hAnsi="Times New Roman"/>
          <w:sz w:val="22"/>
          <w:szCs w:val="22"/>
        </w:rPr>
        <w:t>d</w:t>
      </w:r>
      <w:r w:rsidRPr="00954E88">
        <w:rPr>
          <w:rFonts w:ascii="Times New Roman" w:hAnsi="Times New Roman"/>
          <w:sz w:val="22"/>
          <w:szCs w:val="22"/>
        </w:rPr>
        <w:t xml:space="preserve">evelopment </w:t>
      </w:r>
      <w:r w:rsidR="00AE0DF7">
        <w:rPr>
          <w:rFonts w:ascii="Times New Roman" w:hAnsi="Times New Roman"/>
          <w:sz w:val="22"/>
          <w:szCs w:val="22"/>
        </w:rPr>
        <w:t>p</w:t>
      </w:r>
      <w:r w:rsidRPr="00954E88">
        <w:rPr>
          <w:rFonts w:ascii="Times New Roman" w:hAnsi="Times New Roman"/>
          <w:sz w:val="22"/>
          <w:szCs w:val="22"/>
        </w:rPr>
        <w:t>roject)</w:t>
      </w:r>
    </w:p>
    <w:p w14:paraId="484463BE" w14:textId="77777777" w:rsidR="00954E88" w:rsidRPr="00954E88" w:rsidRDefault="00954E88" w:rsidP="00954E88">
      <w:pPr>
        <w:ind w:firstLine="720"/>
        <w:rPr>
          <w:rFonts w:ascii="Times New Roman" w:hAnsi="Times New Roman"/>
          <w:sz w:val="22"/>
          <w:szCs w:val="22"/>
        </w:rPr>
      </w:pPr>
      <w:r w:rsidRPr="00954E88">
        <w:rPr>
          <w:rFonts w:ascii="Times New Roman" w:hAnsi="Times New Roman"/>
          <w:sz w:val="22"/>
          <w:szCs w:val="22"/>
        </w:rPr>
        <w:t>(Greg Patton)</w:t>
      </w:r>
    </w:p>
    <w:p w14:paraId="02B35255" w14:textId="77777777" w:rsidR="00954E88" w:rsidRPr="00562088" w:rsidRDefault="00954E88" w:rsidP="002B457C">
      <w:pPr>
        <w:rPr>
          <w:rFonts w:ascii="Times New Roman" w:hAnsi="Times New Roman"/>
          <w:sz w:val="22"/>
          <w:szCs w:val="22"/>
        </w:rPr>
      </w:pPr>
    </w:p>
    <w:p w14:paraId="346A4658" w14:textId="77777777" w:rsidR="00954E88" w:rsidRPr="00954E88" w:rsidRDefault="00954E88" w:rsidP="00954E88">
      <w:pPr>
        <w:rPr>
          <w:rFonts w:ascii="Times New Roman" w:hAnsi="Times New Roman"/>
          <w:sz w:val="22"/>
          <w:szCs w:val="22"/>
        </w:rPr>
      </w:pPr>
      <w:r w:rsidRPr="00954E88">
        <w:rPr>
          <w:rFonts w:ascii="Times New Roman" w:hAnsi="Times New Roman"/>
          <w:sz w:val="22"/>
          <w:szCs w:val="22"/>
        </w:rPr>
        <w:t xml:space="preserve">The percentage breakdown of </w:t>
      </w:r>
      <w:r>
        <w:rPr>
          <w:rFonts w:ascii="Times New Roman" w:hAnsi="Times New Roman"/>
          <w:sz w:val="22"/>
          <w:szCs w:val="22"/>
        </w:rPr>
        <w:t xml:space="preserve">the </w:t>
      </w:r>
      <w:r w:rsidRPr="00954E88">
        <w:rPr>
          <w:rFonts w:ascii="Times New Roman" w:hAnsi="Times New Roman"/>
          <w:sz w:val="22"/>
          <w:szCs w:val="22"/>
        </w:rPr>
        <w:t xml:space="preserve">Theme 5 grade (two units) is as follows: </w:t>
      </w:r>
    </w:p>
    <w:p w14:paraId="6C19720A" w14:textId="77777777" w:rsidR="00954E88" w:rsidRPr="00954E88" w:rsidRDefault="00954E88" w:rsidP="00954E88">
      <w:pPr>
        <w:rPr>
          <w:rFonts w:ascii="Times New Roman" w:hAnsi="Times New Roman"/>
          <w:sz w:val="22"/>
          <w:szCs w:val="22"/>
        </w:rPr>
      </w:pPr>
    </w:p>
    <w:p w14:paraId="2738D2D5" w14:textId="77777777" w:rsidR="00954E88" w:rsidRPr="00954E88" w:rsidRDefault="00954E88" w:rsidP="00954E88">
      <w:pPr>
        <w:ind w:firstLine="720"/>
        <w:rPr>
          <w:rFonts w:ascii="Times New Roman" w:hAnsi="Times New Roman"/>
          <w:sz w:val="22"/>
          <w:szCs w:val="22"/>
        </w:rPr>
      </w:pPr>
      <w:r w:rsidRPr="00954E88">
        <w:rPr>
          <w:rFonts w:ascii="Times New Roman" w:hAnsi="Times New Roman"/>
          <w:sz w:val="22"/>
          <w:szCs w:val="22"/>
        </w:rPr>
        <w:t>Strategic Communication</w:t>
      </w:r>
      <w:r w:rsidRPr="00954E88">
        <w:rPr>
          <w:rFonts w:ascii="Times New Roman" w:hAnsi="Times New Roman"/>
          <w:sz w:val="22"/>
          <w:szCs w:val="22"/>
        </w:rPr>
        <w:tab/>
        <w:t>100%</w:t>
      </w:r>
      <w:r w:rsidRPr="00954E88">
        <w:rPr>
          <w:rFonts w:ascii="Times New Roman" w:hAnsi="Times New Roman"/>
          <w:sz w:val="22"/>
          <w:szCs w:val="22"/>
        </w:rPr>
        <w:tab/>
      </w:r>
      <w:r w:rsidRPr="00954E88">
        <w:rPr>
          <w:rFonts w:ascii="Times New Roman" w:hAnsi="Times New Roman"/>
          <w:sz w:val="22"/>
          <w:szCs w:val="22"/>
        </w:rPr>
        <w:tab/>
        <w:t>(</w:t>
      </w:r>
      <w:r w:rsidR="00AE0DF7">
        <w:rPr>
          <w:rFonts w:ascii="Times New Roman" w:hAnsi="Times New Roman"/>
          <w:sz w:val="22"/>
          <w:szCs w:val="22"/>
        </w:rPr>
        <w:t>100% based on f</w:t>
      </w:r>
      <w:r w:rsidRPr="00954E88">
        <w:rPr>
          <w:rFonts w:ascii="Times New Roman" w:hAnsi="Times New Roman"/>
          <w:sz w:val="22"/>
          <w:szCs w:val="22"/>
        </w:rPr>
        <w:t xml:space="preserve">inal </w:t>
      </w:r>
      <w:r w:rsidR="00AE0DF7">
        <w:rPr>
          <w:rFonts w:ascii="Times New Roman" w:hAnsi="Times New Roman"/>
          <w:sz w:val="22"/>
          <w:szCs w:val="22"/>
        </w:rPr>
        <w:t>s</w:t>
      </w:r>
      <w:r w:rsidRPr="00954E88">
        <w:rPr>
          <w:rFonts w:ascii="Times New Roman" w:hAnsi="Times New Roman"/>
          <w:sz w:val="22"/>
          <w:szCs w:val="22"/>
        </w:rPr>
        <w:t xml:space="preserve">kill </w:t>
      </w:r>
      <w:r w:rsidR="00AE0DF7">
        <w:rPr>
          <w:rFonts w:ascii="Times New Roman" w:hAnsi="Times New Roman"/>
          <w:sz w:val="22"/>
          <w:szCs w:val="22"/>
        </w:rPr>
        <w:t>dev p</w:t>
      </w:r>
      <w:r w:rsidRPr="00954E88">
        <w:rPr>
          <w:rFonts w:ascii="Times New Roman" w:hAnsi="Times New Roman"/>
          <w:sz w:val="22"/>
          <w:szCs w:val="22"/>
        </w:rPr>
        <w:t>roject)</w:t>
      </w:r>
    </w:p>
    <w:p w14:paraId="49FD101E" w14:textId="77777777" w:rsidR="00954E88" w:rsidRPr="00954E88" w:rsidRDefault="00954E88" w:rsidP="00954E88">
      <w:pPr>
        <w:ind w:firstLine="720"/>
        <w:rPr>
          <w:rFonts w:ascii="Times New Roman" w:hAnsi="Times New Roman"/>
          <w:sz w:val="22"/>
          <w:szCs w:val="22"/>
        </w:rPr>
      </w:pPr>
      <w:r w:rsidRPr="00954E88">
        <w:rPr>
          <w:rFonts w:ascii="Times New Roman" w:hAnsi="Times New Roman"/>
          <w:sz w:val="22"/>
          <w:szCs w:val="22"/>
        </w:rPr>
        <w:t>(Greg Patton)</w:t>
      </w:r>
    </w:p>
    <w:p w14:paraId="0C602778" w14:textId="77777777" w:rsidR="00387B4A" w:rsidRPr="00562088" w:rsidRDefault="00387B4A" w:rsidP="002B457C">
      <w:pPr>
        <w:rPr>
          <w:rFonts w:ascii="Times New Roman" w:hAnsi="Times New Roman"/>
          <w:sz w:val="22"/>
          <w:szCs w:val="22"/>
        </w:rPr>
      </w:pPr>
    </w:p>
    <w:p w14:paraId="5FD6CE87" w14:textId="77777777" w:rsidR="00954E88" w:rsidRPr="00562088" w:rsidRDefault="00954E88" w:rsidP="002B457C">
      <w:pPr>
        <w:rPr>
          <w:rFonts w:ascii="Times New Roman" w:hAnsi="Times New Roman"/>
          <w:sz w:val="22"/>
          <w:szCs w:val="22"/>
        </w:rPr>
      </w:pPr>
    </w:p>
    <w:p w14:paraId="4EBE0A20" w14:textId="77777777" w:rsidR="002B457C" w:rsidRPr="00954E88" w:rsidRDefault="002B457C" w:rsidP="002B457C">
      <w:pPr>
        <w:rPr>
          <w:rFonts w:ascii="Times New Roman" w:hAnsi="Times New Roman"/>
          <w:sz w:val="22"/>
          <w:szCs w:val="22"/>
        </w:rPr>
      </w:pPr>
      <w:r w:rsidRPr="00954E88">
        <w:rPr>
          <w:rFonts w:ascii="Times New Roman" w:hAnsi="Times New Roman"/>
          <w:sz w:val="22"/>
          <w:szCs w:val="22"/>
        </w:rPr>
        <w:t>For your convenience, here are the dates when the assignments</w:t>
      </w:r>
      <w:r w:rsidR="007A66EC" w:rsidRPr="00954E88">
        <w:rPr>
          <w:rFonts w:ascii="Times New Roman" w:hAnsi="Times New Roman"/>
          <w:sz w:val="22"/>
          <w:szCs w:val="22"/>
        </w:rPr>
        <w:t xml:space="preserve"> and </w:t>
      </w:r>
      <w:r w:rsidRPr="00954E88">
        <w:rPr>
          <w:rFonts w:ascii="Times New Roman" w:hAnsi="Times New Roman"/>
          <w:sz w:val="22"/>
          <w:szCs w:val="22"/>
        </w:rPr>
        <w:t xml:space="preserve">exams are due: </w:t>
      </w:r>
    </w:p>
    <w:p w14:paraId="6B975BD8" w14:textId="77777777" w:rsidR="006147D2" w:rsidRPr="00954E88" w:rsidRDefault="006147D2" w:rsidP="002B457C">
      <w:pPr>
        <w:rPr>
          <w:rFonts w:ascii="Times New Roman" w:hAnsi="Times New Roman"/>
          <w:sz w:val="22"/>
          <w:szCs w:val="22"/>
        </w:rPr>
      </w:pPr>
    </w:p>
    <w:p w14:paraId="28AB4EBA" w14:textId="77777777" w:rsidR="007114F4" w:rsidRPr="00954E88" w:rsidRDefault="006147D2" w:rsidP="00BF3C1B">
      <w:pPr>
        <w:rPr>
          <w:rFonts w:ascii="Times New Roman" w:hAnsi="Times New Roman"/>
          <w:sz w:val="22"/>
          <w:szCs w:val="22"/>
        </w:rPr>
      </w:pPr>
      <w:r w:rsidRPr="00954E88">
        <w:rPr>
          <w:rFonts w:ascii="Times New Roman" w:hAnsi="Times New Roman"/>
          <w:b/>
          <w:sz w:val="22"/>
          <w:szCs w:val="22"/>
        </w:rPr>
        <w:t>Competitive Strategy</w:t>
      </w:r>
      <w:r w:rsidR="007B6C77" w:rsidRPr="00954E88">
        <w:rPr>
          <w:rFonts w:ascii="Times New Roman" w:hAnsi="Times New Roman"/>
          <w:b/>
          <w:sz w:val="22"/>
          <w:szCs w:val="22"/>
        </w:rPr>
        <w:t xml:space="preserve">:  </w:t>
      </w:r>
      <w:r w:rsidR="007B6C77" w:rsidRPr="00954E88">
        <w:rPr>
          <w:rFonts w:ascii="Times New Roman" w:hAnsi="Times New Roman"/>
          <w:sz w:val="22"/>
          <w:szCs w:val="22"/>
        </w:rPr>
        <w:t>T</w:t>
      </w:r>
      <w:r w:rsidRPr="00954E88">
        <w:rPr>
          <w:rFonts w:ascii="Times New Roman" w:hAnsi="Times New Roman"/>
          <w:sz w:val="22"/>
          <w:szCs w:val="22"/>
        </w:rPr>
        <w:t>here will be a take-home final exam that will con</w:t>
      </w:r>
      <w:r w:rsidR="008F6E40" w:rsidRPr="00954E88">
        <w:rPr>
          <w:rFonts w:ascii="Times New Roman" w:hAnsi="Times New Roman"/>
          <w:sz w:val="22"/>
          <w:szCs w:val="22"/>
        </w:rPr>
        <w:t xml:space="preserve">sist of </w:t>
      </w:r>
      <w:r w:rsidR="00596A71" w:rsidRPr="00954E88">
        <w:rPr>
          <w:rFonts w:ascii="Times New Roman" w:hAnsi="Times New Roman"/>
          <w:sz w:val="22"/>
          <w:szCs w:val="22"/>
        </w:rPr>
        <w:t xml:space="preserve">a </w:t>
      </w:r>
      <w:r w:rsidR="008F6E40" w:rsidRPr="00954E88">
        <w:rPr>
          <w:rFonts w:ascii="Times New Roman" w:hAnsi="Times New Roman"/>
          <w:sz w:val="22"/>
          <w:szCs w:val="22"/>
        </w:rPr>
        <w:t>case</w:t>
      </w:r>
      <w:r w:rsidR="00596A71" w:rsidRPr="00954E88">
        <w:rPr>
          <w:rFonts w:ascii="Times New Roman" w:hAnsi="Times New Roman"/>
          <w:sz w:val="22"/>
          <w:szCs w:val="22"/>
        </w:rPr>
        <w:t xml:space="preserve">. You can choose to submit the case write-up as an individual or with a partner. Requirements stay the same. </w:t>
      </w:r>
      <w:r w:rsidRPr="00954E88">
        <w:rPr>
          <w:rFonts w:ascii="Times New Roman" w:hAnsi="Times New Roman"/>
          <w:sz w:val="22"/>
          <w:szCs w:val="22"/>
        </w:rPr>
        <w:t xml:space="preserve"> </w:t>
      </w:r>
      <w:r w:rsidR="007114F4" w:rsidRPr="00954E88">
        <w:rPr>
          <w:rFonts w:ascii="Times New Roman" w:hAnsi="Times New Roman"/>
          <w:sz w:val="22"/>
          <w:szCs w:val="22"/>
        </w:rPr>
        <w:t xml:space="preserve">The final exam business case and the Competitive Strategy questions will be distributed on Saturday, </w:t>
      </w:r>
      <w:r w:rsidR="00081CF0">
        <w:rPr>
          <w:rFonts w:ascii="Times New Roman" w:hAnsi="Times New Roman"/>
          <w:sz w:val="22"/>
          <w:szCs w:val="22"/>
        </w:rPr>
        <w:t>May 10</w:t>
      </w:r>
      <w:bookmarkStart w:id="0" w:name="_GoBack"/>
      <w:bookmarkEnd w:id="0"/>
      <w:r w:rsidR="00081CF0">
        <w:rPr>
          <w:rFonts w:ascii="Times New Roman" w:hAnsi="Times New Roman"/>
          <w:sz w:val="22"/>
          <w:szCs w:val="22"/>
        </w:rPr>
        <w:t>, 2014</w:t>
      </w:r>
      <w:r w:rsidR="00596A71" w:rsidRPr="00954E88">
        <w:rPr>
          <w:rFonts w:ascii="Times New Roman" w:hAnsi="Times New Roman"/>
          <w:sz w:val="22"/>
          <w:szCs w:val="22"/>
        </w:rPr>
        <w:t xml:space="preserve">, and your paper is </w:t>
      </w:r>
      <w:r w:rsidR="00596A71" w:rsidRPr="001834DB">
        <w:rPr>
          <w:rFonts w:ascii="Times New Roman" w:hAnsi="Times New Roman"/>
          <w:b/>
          <w:sz w:val="22"/>
          <w:szCs w:val="22"/>
        </w:rPr>
        <w:t>du</w:t>
      </w:r>
      <w:r w:rsidR="00081CF0">
        <w:rPr>
          <w:rFonts w:ascii="Times New Roman" w:hAnsi="Times New Roman"/>
          <w:b/>
          <w:sz w:val="22"/>
          <w:szCs w:val="22"/>
        </w:rPr>
        <w:t>e before 10 am on Monday, May 19</w:t>
      </w:r>
      <w:r w:rsidR="00456A7F" w:rsidRPr="001834DB">
        <w:rPr>
          <w:rFonts w:ascii="Times New Roman" w:hAnsi="Times New Roman"/>
          <w:b/>
          <w:sz w:val="22"/>
          <w:szCs w:val="22"/>
        </w:rPr>
        <w:t>, 201</w:t>
      </w:r>
      <w:r w:rsidR="00081CF0">
        <w:rPr>
          <w:rFonts w:ascii="Times New Roman" w:hAnsi="Times New Roman"/>
          <w:b/>
          <w:sz w:val="22"/>
          <w:szCs w:val="22"/>
        </w:rPr>
        <w:t>4</w:t>
      </w:r>
      <w:r w:rsidR="00596A71" w:rsidRPr="00954E88">
        <w:rPr>
          <w:rFonts w:ascii="Times New Roman" w:hAnsi="Times New Roman"/>
          <w:sz w:val="22"/>
          <w:szCs w:val="22"/>
        </w:rPr>
        <w:t>.</w:t>
      </w:r>
    </w:p>
    <w:p w14:paraId="4EF806B8" w14:textId="77777777" w:rsidR="007114F4" w:rsidRPr="00954E88" w:rsidRDefault="007114F4" w:rsidP="002B457C">
      <w:pPr>
        <w:rPr>
          <w:rFonts w:ascii="Times New Roman" w:hAnsi="Times New Roman"/>
          <w:sz w:val="22"/>
          <w:szCs w:val="22"/>
        </w:rPr>
      </w:pPr>
    </w:p>
    <w:p w14:paraId="1C268FD2" w14:textId="77777777" w:rsidR="00FD1AEC" w:rsidRPr="00954E88" w:rsidRDefault="00FD1AEC" w:rsidP="00FD1AEC">
      <w:pPr>
        <w:rPr>
          <w:rFonts w:ascii="Times New Roman" w:hAnsi="Times New Roman"/>
          <w:sz w:val="22"/>
          <w:szCs w:val="22"/>
        </w:rPr>
      </w:pPr>
      <w:r w:rsidRPr="00954E88">
        <w:rPr>
          <w:rFonts w:ascii="Times New Roman" w:hAnsi="Times New Roman"/>
          <w:b/>
          <w:sz w:val="22"/>
          <w:szCs w:val="22"/>
        </w:rPr>
        <w:t>Operations</w:t>
      </w:r>
      <w:r w:rsidR="007B6C77" w:rsidRPr="00954E88">
        <w:rPr>
          <w:rFonts w:ascii="Times New Roman" w:hAnsi="Times New Roman"/>
          <w:b/>
          <w:sz w:val="22"/>
          <w:szCs w:val="22"/>
        </w:rPr>
        <w:t xml:space="preserve">:  </w:t>
      </w:r>
      <w:r w:rsidR="007B6C77" w:rsidRPr="00954E88">
        <w:rPr>
          <w:rFonts w:ascii="Times New Roman" w:hAnsi="Times New Roman"/>
          <w:sz w:val="22"/>
          <w:szCs w:val="22"/>
        </w:rPr>
        <w:t>T</w:t>
      </w:r>
      <w:r w:rsidRPr="00954E88">
        <w:rPr>
          <w:rFonts w:ascii="Times New Roman" w:hAnsi="Times New Roman"/>
          <w:sz w:val="22"/>
          <w:szCs w:val="22"/>
        </w:rPr>
        <w:t xml:space="preserve">here </w:t>
      </w:r>
      <w:r w:rsidR="00A51098">
        <w:rPr>
          <w:rFonts w:ascii="Times New Roman" w:hAnsi="Times New Roman"/>
          <w:sz w:val="22"/>
          <w:szCs w:val="22"/>
        </w:rPr>
        <w:t>is</w:t>
      </w:r>
      <w:r w:rsidRPr="00954E88">
        <w:rPr>
          <w:rFonts w:ascii="Times New Roman" w:hAnsi="Times New Roman"/>
          <w:sz w:val="22"/>
          <w:szCs w:val="22"/>
        </w:rPr>
        <w:t xml:space="preserve"> </w:t>
      </w:r>
      <w:r w:rsidR="001E535E">
        <w:rPr>
          <w:rFonts w:ascii="Times New Roman" w:hAnsi="Times New Roman"/>
          <w:sz w:val="22"/>
          <w:szCs w:val="22"/>
        </w:rPr>
        <w:t>one project</w:t>
      </w:r>
      <w:r w:rsidR="003A4BFD" w:rsidRPr="00954E88">
        <w:rPr>
          <w:rFonts w:ascii="Times New Roman" w:hAnsi="Times New Roman"/>
          <w:sz w:val="22"/>
          <w:szCs w:val="22"/>
        </w:rPr>
        <w:t xml:space="preserve"> assignment</w:t>
      </w:r>
      <w:r w:rsidR="001832C7" w:rsidRPr="00954E88">
        <w:rPr>
          <w:rFonts w:ascii="Times New Roman" w:hAnsi="Times New Roman"/>
          <w:sz w:val="22"/>
          <w:szCs w:val="22"/>
        </w:rPr>
        <w:t xml:space="preserve"> to be done in groups</w:t>
      </w:r>
      <w:r w:rsidR="003A4BFD" w:rsidRPr="00954E88">
        <w:rPr>
          <w:rFonts w:ascii="Times New Roman" w:hAnsi="Times New Roman"/>
          <w:sz w:val="22"/>
          <w:szCs w:val="22"/>
        </w:rPr>
        <w:t xml:space="preserve"> </w:t>
      </w:r>
      <w:r w:rsidR="003A4BFD" w:rsidRPr="00505D59">
        <w:rPr>
          <w:rFonts w:ascii="Times New Roman" w:hAnsi="Times New Roman"/>
          <w:b/>
          <w:bCs/>
          <w:sz w:val="22"/>
          <w:szCs w:val="22"/>
        </w:rPr>
        <w:t xml:space="preserve">due </w:t>
      </w:r>
      <w:r w:rsidR="001832C7" w:rsidRPr="00505D59">
        <w:rPr>
          <w:rFonts w:ascii="Times New Roman" w:hAnsi="Times New Roman"/>
          <w:b/>
          <w:bCs/>
          <w:sz w:val="22"/>
          <w:szCs w:val="22"/>
        </w:rPr>
        <w:t xml:space="preserve">on </w:t>
      </w:r>
      <w:r w:rsidR="003F474F" w:rsidRPr="00505D59">
        <w:rPr>
          <w:rFonts w:ascii="Times New Roman" w:hAnsi="Times New Roman"/>
          <w:b/>
          <w:bCs/>
          <w:sz w:val="22"/>
          <w:szCs w:val="22"/>
        </w:rPr>
        <w:t>May 23</w:t>
      </w:r>
      <w:r w:rsidR="008C3D49">
        <w:rPr>
          <w:rFonts w:ascii="Times New Roman" w:hAnsi="Times New Roman"/>
          <w:b/>
          <w:bCs/>
          <w:sz w:val="22"/>
          <w:szCs w:val="22"/>
        </w:rPr>
        <w:t xml:space="preserve"> </w:t>
      </w:r>
      <w:r w:rsidR="008C3D49" w:rsidRPr="00776A59">
        <w:rPr>
          <w:rFonts w:ascii="Times New Roman" w:hAnsi="Times New Roman"/>
          <w:sz w:val="22"/>
          <w:szCs w:val="22"/>
        </w:rPr>
        <w:t>before class</w:t>
      </w:r>
      <w:r w:rsidR="003F474F">
        <w:rPr>
          <w:rFonts w:ascii="Times New Roman" w:hAnsi="Times New Roman"/>
          <w:sz w:val="22"/>
          <w:szCs w:val="22"/>
        </w:rPr>
        <w:t xml:space="preserve"> (via email)</w:t>
      </w:r>
      <w:r w:rsidR="001832C7" w:rsidRPr="00954E88">
        <w:rPr>
          <w:rFonts w:ascii="Times New Roman" w:hAnsi="Times New Roman"/>
          <w:sz w:val="22"/>
          <w:szCs w:val="22"/>
        </w:rPr>
        <w:t xml:space="preserve">. </w:t>
      </w:r>
      <w:r w:rsidR="003F474F" w:rsidRPr="00954E88">
        <w:rPr>
          <w:rFonts w:ascii="Times New Roman" w:hAnsi="Times New Roman"/>
          <w:sz w:val="22"/>
          <w:szCs w:val="22"/>
        </w:rPr>
        <w:t xml:space="preserve">Details of the </w:t>
      </w:r>
      <w:r w:rsidR="003F474F">
        <w:rPr>
          <w:rFonts w:ascii="Times New Roman" w:hAnsi="Times New Roman"/>
          <w:sz w:val="22"/>
          <w:szCs w:val="22"/>
        </w:rPr>
        <w:t xml:space="preserve">project </w:t>
      </w:r>
      <w:r w:rsidR="003F474F" w:rsidRPr="00954E88">
        <w:rPr>
          <w:rFonts w:ascii="Times New Roman" w:hAnsi="Times New Roman"/>
          <w:sz w:val="22"/>
          <w:szCs w:val="22"/>
        </w:rPr>
        <w:t>assignment</w:t>
      </w:r>
      <w:r w:rsidR="003F474F">
        <w:rPr>
          <w:rFonts w:ascii="Times New Roman" w:hAnsi="Times New Roman"/>
          <w:sz w:val="22"/>
          <w:szCs w:val="22"/>
        </w:rPr>
        <w:t xml:space="preserve"> are</w:t>
      </w:r>
      <w:r w:rsidR="00291508" w:rsidRPr="00954E88">
        <w:rPr>
          <w:rFonts w:ascii="Times New Roman" w:hAnsi="Times New Roman"/>
          <w:sz w:val="22"/>
          <w:szCs w:val="22"/>
        </w:rPr>
        <w:t xml:space="preserve"> provided in a separate document. </w:t>
      </w:r>
      <w:r w:rsidRPr="00954E88">
        <w:rPr>
          <w:rFonts w:ascii="Times New Roman" w:hAnsi="Times New Roman"/>
          <w:sz w:val="22"/>
          <w:szCs w:val="22"/>
        </w:rPr>
        <w:t xml:space="preserve">The </w:t>
      </w:r>
      <w:r w:rsidR="003A4BFD" w:rsidRPr="00954E88">
        <w:rPr>
          <w:rFonts w:ascii="Times New Roman" w:hAnsi="Times New Roman"/>
          <w:sz w:val="22"/>
          <w:szCs w:val="22"/>
        </w:rPr>
        <w:t xml:space="preserve">final </w:t>
      </w:r>
      <w:r w:rsidR="001832C7" w:rsidRPr="00954E88">
        <w:rPr>
          <w:rFonts w:ascii="Times New Roman" w:hAnsi="Times New Roman"/>
          <w:sz w:val="22"/>
          <w:szCs w:val="22"/>
        </w:rPr>
        <w:t xml:space="preserve">exam, to be done individually, </w:t>
      </w:r>
      <w:r w:rsidRPr="00954E88">
        <w:rPr>
          <w:rFonts w:ascii="Times New Roman" w:hAnsi="Times New Roman"/>
          <w:sz w:val="22"/>
          <w:szCs w:val="22"/>
        </w:rPr>
        <w:t>will be</w:t>
      </w:r>
      <w:r w:rsidR="002310A5" w:rsidRPr="00954E88">
        <w:rPr>
          <w:rFonts w:ascii="Times New Roman" w:hAnsi="Times New Roman"/>
          <w:sz w:val="22"/>
          <w:szCs w:val="22"/>
        </w:rPr>
        <w:t xml:space="preserve"> handed out on </w:t>
      </w:r>
      <w:r w:rsidR="001832C7" w:rsidRPr="00505D59">
        <w:rPr>
          <w:rFonts w:ascii="Times New Roman" w:hAnsi="Times New Roman"/>
          <w:sz w:val="22"/>
          <w:szCs w:val="22"/>
        </w:rPr>
        <w:t>Sat</w:t>
      </w:r>
      <w:r w:rsidR="006B3DF4" w:rsidRPr="00505D59">
        <w:rPr>
          <w:rFonts w:ascii="Times New Roman" w:hAnsi="Times New Roman"/>
          <w:sz w:val="22"/>
          <w:szCs w:val="22"/>
        </w:rPr>
        <w:t xml:space="preserve">, </w:t>
      </w:r>
      <w:r w:rsidR="003F474F" w:rsidRPr="00505D59">
        <w:rPr>
          <w:rFonts w:ascii="Times New Roman" w:hAnsi="Times New Roman"/>
          <w:sz w:val="22"/>
          <w:szCs w:val="22"/>
        </w:rPr>
        <w:t>June 7</w:t>
      </w:r>
      <w:r w:rsidR="004D7FED" w:rsidRPr="00954E88">
        <w:rPr>
          <w:rFonts w:ascii="Times New Roman" w:hAnsi="Times New Roman"/>
          <w:sz w:val="22"/>
          <w:szCs w:val="22"/>
        </w:rPr>
        <w:t xml:space="preserve"> </w:t>
      </w:r>
      <w:r w:rsidRPr="00954E88">
        <w:rPr>
          <w:rFonts w:ascii="Times New Roman" w:hAnsi="Times New Roman"/>
          <w:sz w:val="22"/>
          <w:szCs w:val="22"/>
        </w:rPr>
        <w:t xml:space="preserve">and </w:t>
      </w:r>
      <w:r w:rsidR="00A33602" w:rsidRPr="00954E88">
        <w:rPr>
          <w:rFonts w:ascii="Times New Roman" w:hAnsi="Times New Roman"/>
          <w:sz w:val="22"/>
          <w:szCs w:val="22"/>
        </w:rPr>
        <w:t>is</w:t>
      </w:r>
      <w:r w:rsidRPr="00954E88">
        <w:rPr>
          <w:rFonts w:ascii="Times New Roman" w:hAnsi="Times New Roman"/>
          <w:sz w:val="22"/>
          <w:szCs w:val="22"/>
        </w:rPr>
        <w:t xml:space="preserve"> </w:t>
      </w:r>
      <w:r w:rsidRPr="00505D59">
        <w:rPr>
          <w:rFonts w:ascii="Times New Roman" w:hAnsi="Times New Roman"/>
          <w:b/>
          <w:bCs/>
          <w:sz w:val="22"/>
          <w:szCs w:val="22"/>
        </w:rPr>
        <w:t>due back by</w:t>
      </w:r>
      <w:r w:rsidRPr="00954E88">
        <w:rPr>
          <w:rFonts w:ascii="Times New Roman" w:hAnsi="Times New Roman"/>
          <w:sz w:val="22"/>
          <w:szCs w:val="22"/>
        </w:rPr>
        <w:t xml:space="preserve"> </w:t>
      </w:r>
      <w:r w:rsidR="001E535E" w:rsidRPr="00505D59">
        <w:rPr>
          <w:rFonts w:ascii="Times New Roman" w:hAnsi="Times New Roman"/>
          <w:b/>
          <w:bCs/>
          <w:sz w:val="22"/>
          <w:szCs w:val="22"/>
        </w:rPr>
        <w:t xml:space="preserve">June </w:t>
      </w:r>
      <w:r w:rsidR="003F474F" w:rsidRPr="00505D59">
        <w:rPr>
          <w:rFonts w:ascii="Times New Roman" w:hAnsi="Times New Roman"/>
          <w:b/>
          <w:bCs/>
          <w:sz w:val="22"/>
          <w:szCs w:val="22"/>
        </w:rPr>
        <w:t>16</w:t>
      </w:r>
      <w:r w:rsidR="001832C7" w:rsidRPr="00505D59">
        <w:rPr>
          <w:rFonts w:ascii="Times New Roman" w:hAnsi="Times New Roman"/>
          <w:b/>
          <w:bCs/>
          <w:sz w:val="22"/>
          <w:szCs w:val="22"/>
        </w:rPr>
        <w:t xml:space="preserve"> (Mon</w:t>
      </w:r>
      <w:r w:rsidRPr="00505D59">
        <w:rPr>
          <w:rFonts w:ascii="Times New Roman" w:hAnsi="Times New Roman"/>
          <w:b/>
          <w:bCs/>
          <w:sz w:val="22"/>
          <w:szCs w:val="22"/>
        </w:rPr>
        <w:t>)</w:t>
      </w:r>
      <w:r w:rsidR="003A4BFD" w:rsidRPr="00954E88">
        <w:rPr>
          <w:rFonts w:ascii="Times New Roman" w:hAnsi="Times New Roman"/>
          <w:sz w:val="22"/>
          <w:szCs w:val="22"/>
        </w:rPr>
        <w:t xml:space="preserve"> midnight</w:t>
      </w:r>
      <w:r w:rsidRPr="00954E88">
        <w:rPr>
          <w:rFonts w:ascii="Times New Roman" w:hAnsi="Times New Roman"/>
          <w:sz w:val="22"/>
          <w:szCs w:val="22"/>
        </w:rPr>
        <w:t>.</w:t>
      </w:r>
    </w:p>
    <w:p w14:paraId="0E683000" w14:textId="77777777" w:rsidR="00FD1AEC" w:rsidRPr="00954E88" w:rsidRDefault="00FD1AEC" w:rsidP="00FD1AEC">
      <w:pPr>
        <w:rPr>
          <w:rFonts w:ascii="Times New Roman" w:hAnsi="Times New Roman"/>
          <w:sz w:val="22"/>
          <w:szCs w:val="22"/>
        </w:rPr>
      </w:pPr>
    </w:p>
    <w:p w14:paraId="4E063921" w14:textId="77777777" w:rsidR="00887DA0" w:rsidRPr="00761F2F" w:rsidRDefault="00887DA0" w:rsidP="00887DA0">
      <w:pPr>
        <w:rPr>
          <w:rFonts w:ascii="Times New Roman" w:hAnsi="Times New Roman"/>
          <w:sz w:val="22"/>
          <w:szCs w:val="22"/>
        </w:rPr>
      </w:pPr>
      <w:r w:rsidRPr="00761F2F">
        <w:rPr>
          <w:rFonts w:ascii="Times New Roman" w:hAnsi="Times New Roman"/>
          <w:b/>
          <w:sz w:val="22"/>
          <w:szCs w:val="22"/>
        </w:rPr>
        <w:t>Strategic Communication</w:t>
      </w:r>
      <w:r w:rsidRPr="00761F2F">
        <w:rPr>
          <w:rFonts w:ascii="Times New Roman" w:hAnsi="Times New Roman"/>
          <w:sz w:val="22"/>
          <w:szCs w:val="22"/>
        </w:rPr>
        <w:t xml:space="preserve">: There are two assignments related to your personal development that are conducted in coordination with the USC Marshall Career Resource Center (CRC).  These are a Brand memo due </w:t>
      </w:r>
      <w:r w:rsidRPr="00761F2F">
        <w:rPr>
          <w:rFonts w:ascii="Times New Roman" w:hAnsi="Times New Roman"/>
          <w:b/>
          <w:sz w:val="22"/>
          <w:szCs w:val="22"/>
        </w:rPr>
        <w:t xml:space="preserve">April </w:t>
      </w:r>
      <w:r>
        <w:rPr>
          <w:rFonts w:ascii="Times New Roman" w:hAnsi="Times New Roman"/>
          <w:b/>
          <w:sz w:val="22"/>
          <w:szCs w:val="22"/>
        </w:rPr>
        <w:t>25</w:t>
      </w:r>
      <w:r w:rsidRPr="00761F2F">
        <w:rPr>
          <w:rFonts w:ascii="Times New Roman" w:hAnsi="Times New Roman"/>
          <w:b/>
          <w:sz w:val="22"/>
          <w:szCs w:val="22"/>
        </w:rPr>
        <w:t xml:space="preserve"> (Fri)</w:t>
      </w:r>
      <w:r w:rsidRPr="00761F2F">
        <w:rPr>
          <w:rFonts w:ascii="Times New Roman" w:hAnsi="Times New Roman"/>
          <w:sz w:val="22"/>
          <w:szCs w:val="22"/>
        </w:rPr>
        <w:t xml:space="preserve"> and an informational interview memo due </w:t>
      </w:r>
      <w:r>
        <w:rPr>
          <w:rFonts w:ascii="Times New Roman" w:hAnsi="Times New Roman"/>
          <w:b/>
          <w:sz w:val="22"/>
          <w:szCs w:val="22"/>
        </w:rPr>
        <w:t>June 6</w:t>
      </w:r>
      <w:r w:rsidRPr="00761F2F">
        <w:rPr>
          <w:rFonts w:ascii="Times New Roman" w:hAnsi="Times New Roman"/>
          <w:b/>
          <w:sz w:val="22"/>
          <w:szCs w:val="22"/>
        </w:rPr>
        <w:t xml:space="preserve"> (Fri)</w:t>
      </w:r>
      <w:r w:rsidRPr="00761F2F">
        <w:rPr>
          <w:rFonts w:ascii="Times New Roman" w:hAnsi="Times New Roman"/>
          <w:sz w:val="22"/>
          <w:szCs w:val="22"/>
        </w:rPr>
        <w:t>.  Both of these assignments are then integrated into your end of term Development Project.  Your Communication Skills Development Project assignment is worth (100%) and is</w:t>
      </w:r>
      <w:r w:rsidRPr="00761F2F">
        <w:rPr>
          <w:rFonts w:ascii="Times New Roman" w:hAnsi="Times New Roman"/>
          <w:b/>
          <w:sz w:val="22"/>
          <w:szCs w:val="22"/>
        </w:rPr>
        <w:t xml:space="preserve"> due on June </w:t>
      </w:r>
      <w:r>
        <w:rPr>
          <w:rFonts w:ascii="Times New Roman" w:hAnsi="Times New Roman"/>
          <w:b/>
          <w:sz w:val="22"/>
          <w:szCs w:val="22"/>
        </w:rPr>
        <w:t>14</w:t>
      </w:r>
      <w:r w:rsidRPr="00761F2F">
        <w:rPr>
          <w:rFonts w:ascii="Times New Roman" w:hAnsi="Times New Roman"/>
          <w:b/>
          <w:sz w:val="22"/>
          <w:szCs w:val="22"/>
        </w:rPr>
        <w:t xml:space="preserve"> (Sat)</w:t>
      </w:r>
      <w:r w:rsidRPr="00761F2F">
        <w:rPr>
          <w:rFonts w:ascii="Times New Roman" w:hAnsi="Times New Roman"/>
          <w:sz w:val="22"/>
          <w:szCs w:val="22"/>
        </w:rPr>
        <w:t xml:space="preserve"> after the conclusion of the theme.</w:t>
      </w:r>
    </w:p>
    <w:p w14:paraId="5FCA8B9E" w14:textId="77777777" w:rsidR="00A33602" w:rsidRPr="00954E88" w:rsidRDefault="00A33602" w:rsidP="00A33602">
      <w:pPr>
        <w:rPr>
          <w:rFonts w:ascii="Times New Roman" w:hAnsi="Times New Roman"/>
          <w:b/>
          <w:sz w:val="22"/>
          <w:szCs w:val="22"/>
          <w:u w:val="single"/>
        </w:rPr>
      </w:pPr>
    </w:p>
    <w:p w14:paraId="785B0410" w14:textId="77777777" w:rsidR="001F5596" w:rsidRPr="00761F2F" w:rsidRDefault="001F5596" w:rsidP="001F5596">
      <w:pPr>
        <w:jc w:val="center"/>
        <w:rPr>
          <w:rFonts w:ascii="Times New Roman" w:hAnsi="Times New Roman"/>
          <w:sz w:val="22"/>
          <w:szCs w:val="22"/>
        </w:rPr>
      </w:pPr>
      <w:r w:rsidRPr="00761F2F">
        <w:rPr>
          <w:rFonts w:ascii="Times New Roman" w:hAnsi="Times New Roman"/>
          <w:b/>
          <w:sz w:val="22"/>
          <w:szCs w:val="22"/>
          <w:u w:val="single"/>
        </w:rPr>
        <w:lastRenderedPageBreak/>
        <w:t>Themes 4 and 5 Overview</w:t>
      </w:r>
    </w:p>
    <w:p w14:paraId="56B7C795" w14:textId="77777777" w:rsidR="001F5596" w:rsidRPr="00761F2F" w:rsidRDefault="001F5596" w:rsidP="001F5596">
      <w:pPr>
        <w:rPr>
          <w:rFonts w:ascii="Times New Roman" w:hAnsi="Times New Roman"/>
          <w:b/>
          <w:sz w:val="22"/>
          <w:szCs w:val="22"/>
        </w:rPr>
      </w:pPr>
    </w:p>
    <w:p w14:paraId="63707D03" w14:textId="77777777" w:rsidR="001F5596" w:rsidRPr="00761F2F" w:rsidRDefault="001F5596" w:rsidP="001F5596">
      <w:pPr>
        <w:rPr>
          <w:rFonts w:ascii="Times New Roman" w:hAnsi="Times New Roman"/>
          <w:sz w:val="22"/>
          <w:szCs w:val="22"/>
        </w:rPr>
      </w:pPr>
      <w:r w:rsidRPr="00761F2F">
        <w:rPr>
          <w:rFonts w:ascii="Times New Roman" w:hAnsi="Times New Roman"/>
          <w:sz w:val="22"/>
          <w:szCs w:val="22"/>
        </w:rPr>
        <w:t>The major components or modules of the themes, discussed in greater detail below are:</w:t>
      </w:r>
      <w:r>
        <w:rPr>
          <w:rFonts w:ascii="Times New Roman" w:hAnsi="Times New Roman"/>
          <w:sz w:val="22"/>
          <w:szCs w:val="22"/>
        </w:rPr>
        <w:t xml:space="preserve"> </w:t>
      </w:r>
      <w:r w:rsidRPr="00761F2F">
        <w:rPr>
          <w:rFonts w:ascii="Times New Roman" w:hAnsi="Times New Roman"/>
          <w:sz w:val="22"/>
          <w:szCs w:val="22"/>
        </w:rPr>
        <w:t>Operations and Supply Chain Management (Raj Rajagopalan)</w:t>
      </w:r>
      <w:r>
        <w:rPr>
          <w:rFonts w:ascii="Times New Roman" w:hAnsi="Times New Roman"/>
          <w:sz w:val="22"/>
          <w:szCs w:val="22"/>
        </w:rPr>
        <w:t xml:space="preserve">; </w:t>
      </w:r>
      <w:r w:rsidRPr="00761F2F">
        <w:rPr>
          <w:rFonts w:ascii="Times New Roman" w:hAnsi="Times New Roman"/>
          <w:sz w:val="22"/>
          <w:szCs w:val="22"/>
        </w:rPr>
        <w:t>Competitive Strategy (Arvind Bhambri)</w:t>
      </w:r>
      <w:r>
        <w:rPr>
          <w:rFonts w:ascii="Times New Roman" w:hAnsi="Times New Roman"/>
          <w:sz w:val="22"/>
          <w:szCs w:val="22"/>
        </w:rPr>
        <w:t xml:space="preserve">; and </w:t>
      </w:r>
      <w:r w:rsidRPr="00761F2F">
        <w:rPr>
          <w:rFonts w:ascii="Times New Roman" w:hAnsi="Times New Roman"/>
          <w:sz w:val="22"/>
          <w:szCs w:val="22"/>
        </w:rPr>
        <w:t>Strategic Communication (Greg Patton)</w:t>
      </w:r>
    </w:p>
    <w:p w14:paraId="6D78CCC8" w14:textId="77777777" w:rsidR="001F5596" w:rsidRPr="00761F2F" w:rsidRDefault="001F5596" w:rsidP="001F5596">
      <w:pPr>
        <w:rPr>
          <w:rFonts w:ascii="Times New Roman" w:hAnsi="Times New Roman"/>
          <w:sz w:val="22"/>
          <w:szCs w:val="22"/>
        </w:rPr>
      </w:pPr>
    </w:p>
    <w:p w14:paraId="4E54F5B0" w14:textId="77777777" w:rsidR="001F5596" w:rsidRPr="00761F2F" w:rsidRDefault="001F5596" w:rsidP="001F5596">
      <w:pPr>
        <w:rPr>
          <w:rFonts w:ascii="Times New Roman" w:hAnsi="Times New Roman"/>
          <w:b/>
          <w:sz w:val="22"/>
          <w:szCs w:val="22"/>
        </w:rPr>
      </w:pPr>
      <w:r w:rsidRPr="00761F2F">
        <w:rPr>
          <w:rFonts w:ascii="Times New Roman" w:hAnsi="Times New Roman"/>
          <w:b/>
          <w:sz w:val="22"/>
          <w:szCs w:val="22"/>
        </w:rPr>
        <w:t>I: Operations and Supply Chain Management (Raj Rajagopalan) (Theme IV)</w:t>
      </w:r>
    </w:p>
    <w:p w14:paraId="2C624378" w14:textId="77777777" w:rsidR="001F5596" w:rsidRPr="00761F2F" w:rsidRDefault="001F5596" w:rsidP="001F5596">
      <w:pPr>
        <w:rPr>
          <w:rFonts w:ascii="Times New Roman" w:hAnsi="Times New Roman"/>
          <w:b/>
          <w:sz w:val="22"/>
          <w:szCs w:val="22"/>
        </w:rPr>
      </w:pPr>
    </w:p>
    <w:p w14:paraId="50C326F6" w14:textId="77777777" w:rsidR="001F5596" w:rsidRPr="00761F2F" w:rsidRDefault="001F5596" w:rsidP="001F5596">
      <w:pPr>
        <w:rPr>
          <w:rFonts w:ascii="Times New Roman" w:hAnsi="Times New Roman"/>
          <w:sz w:val="22"/>
          <w:szCs w:val="22"/>
        </w:rPr>
      </w:pPr>
      <w:r w:rsidRPr="00761F2F">
        <w:rPr>
          <w:rFonts w:ascii="Times New Roman" w:hAnsi="Times New Roman"/>
          <w:sz w:val="22"/>
          <w:szCs w:val="22"/>
        </w:rPr>
        <w:t>This short course serves as an introduction to Operations and Supply Chain Management.  We approach the course from the perspective of the general manager rather than from that of the operations specialist.  The coverage is selective: we concentrate on a small list of powerful themes that have emerged as the central building blocks of world class operations.  This component of the theme is broadly concerned with how to ensure that the supply of products and services is matched with demand and doing it in a cost-effective and timely manner. This in turn requires that the firm have efficient processes and adequate resources to achieve timely delivery of high quality products and services while being competitive in costs. As part of this module, the following topics and issues will be discussed:</w:t>
      </w:r>
    </w:p>
    <w:p w14:paraId="69BA996F" w14:textId="77777777" w:rsidR="001F5596" w:rsidRPr="00761F2F" w:rsidRDefault="001F5596" w:rsidP="001F5596">
      <w:pPr>
        <w:rPr>
          <w:rFonts w:ascii="Times New Roman" w:hAnsi="Times New Roman"/>
          <w:sz w:val="22"/>
          <w:szCs w:val="22"/>
        </w:rPr>
      </w:pPr>
    </w:p>
    <w:p w14:paraId="369D3102" w14:textId="77777777" w:rsidR="001F5596" w:rsidRPr="00761F2F" w:rsidRDefault="001F5596" w:rsidP="00306BAF">
      <w:pPr>
        <w:numPr>
          <w:ilvl w:val="0"/>
          <w:numId w:val="2"/>
        </w:numPr>
        <w:rPr>
          <w:rFonts w:ascii="Times New Roman" w:hAnsi="Times New Roman"/>
          <w:sz w:val="22"/>
          <w:szCs w:val="22"/>
        </w:rPr>
      </w:pPr>
      <w:r w:rsidRPr="00761F2F">
        <w:rPr>
          <w:rFonts w:ascii="Times New Roman" w:hAnsi="Times New Roman"/>
          <w:b/>
          <w:sz w:val="22"/>
          <w:szCs w:val="22"/>
        </w:rPr>
        <w:t>Process Improvement and Lean Operations:</w:t>
      </w:r>
      <w:r w:rsidRPr="00761F2F">
        <w:rPr>
          <w:rFonts w:ascii="Times New Roman" w:hAnsi="Times New Roman"/>
          <w:sz w:val="22"/>
          <w:szCs w:val="22"/>
        </w:rPr>
        <w:t xml:space="preserve"> Understanding key elements of a production process such as capacity, bottlenecks, cycle time, cost drivers, etc. Elements of lean operations and how they apply to both manufacturing and service firms. Similarities and differences between manufacturing and service operations, designing service systems. Basic concepts and tools used in six sigma and approaches maintaining and improving quality and productivity.</w:t>
      </w:r>
    </w:p>
    <w:p w14:paraId="476DF2F7" w14:textId="77777777" w:rsidR="001F5596" w:rsidRPr="00761F2F" w:rsidRDefault="001F5596" w:rsidP="001F5596">
      <w:pPr>
        <w:ind w:left="360"/>
        <w:rPr>
          <w:rFonts w:ascii="Times New Roman" w:hAnsi="Times New Roman"/>
          <w:sz w:val="22"/>
          <w:szCs w:val="22"/>
        </w:rPr>
      </w:pPr>
    </w:p>
    <w:p w14:paraId="600ED461" w14:textId="77777777" w:rsidR="001F5596" w:rsidRPr="00761F2F" w:rsidRDefault="001F5596" w:rsidP="00306BAF">
      <w:pPr>
        <w:numPr>
          <w:ilvl w:val="0"/>
          <w:numId w:val="2"/>
        </w:numPr>
        <w:rPr>
          <w:rFonts w:ascii="Times New Roman" w:hAnsi="Times New Roman"/>
          <w:sz w:val="22"/>
          <w:szCs w:val="22"/>
        </w:rPr>
      </w:pPr>
      <w:r w:rsidRPr="00761F2F">
        <w:rPr>
          <w:rFonts w:ascii="Times New Roman" w:hAnsi="Times New Roman"/>
          <w:b/>
          <w:sz w:val="22"/>
          <w:szCs w:val="22"/>
        </w:rPr>
        <w:t>Supply Chain Management:</w:t>
      </w:r>
      <w:r w:rsidRPr="00761F2F">
        <w:rPr>
          <w:rFonts w:ascii="Times New Roman" w:hAnsi="Times New Roman"/>
          <w:sz w:val="22"/>
          <w:szCs w:val="22"/>
        </w:rPr>
        <w:t xml:space="preserve"> How to ensure that the right product is available at the right time in the right place using the appropriate supply chain network, replenishment policies, inventory levels and logistics processes. We explore how firms achieve superior supply chain performance and use systems such as quick response, vendor managed inventories, etc. to better coordinate and share information in a supply chain.</w:t>
      </w:r>
    </w:p>
    <w:p w14:paraId="33F68799" w14:textId="77777777" w:rsidR="001F5596" w:rsidRPr="00761F2F" w:rsidRDefault="001F5596" w:rsidP="001F5596">
      <w:pPr>
        <w:rPr>
          <w:rFonts w:ascii="Times New Roman" w:hAnsi="Times New Roman"/>
          <w:sz w:val="22"/>
          <w:szCs w:val="22"/>
        </w:rPr>
      </w:pPr>
    </w:p>
    <w:p w14:paraId="13BCC3D0" w14:textId="77777777" w:rsidR="001F5596" w:rsidRPr="00761F2F" w:rsidRDefault="001F5596" w:rsidP="00306BAF">
      <w:pPr>
        <w:numPr>
          <w:ilvl w:val="0"/>
          <w:numId w:val="2"/>
        </w:numPr>
        <w:rPr>
          <w:rFonts w:ascii="Times New Roman" w:hAnsi="Times New Roman"/>
          <w:sz w:val="22"/>
          <w:szCs w:val="22"/>
        </w:rPr>
      </w:pPr>
      <w:r w:rsidRPr="00761F2F">
        <w:rPr>
          <w:rFonts w:ascii="Times New Roman" w:hAnsi="Times New Roman"/>
          <w:b/>
          <w:sz w:val="22"/>
          <w:szCs w:val="22"/>
        </w:rPr>
        <w:t>Revenue or Yield Management:</w:t>
      </w:r>
      <w:r w:rsidRPr="00761F2F">
        <w:rPr>
          <w:rFonts w:ascii="Times New Roman" w:hAnsi="Times New Roman"/>
          <w:sz w:val="22"/>
          <w:szCs w:val="22"/>
        </w:rPr>
        <w:t xml:space="preserve"> There are many service firms that cannot carry inventory and changing capacity is difficult in the short run. We discuss how pricing can be used as a tool to match capacity and demand in such service environments. Example: A service firm such as airline cannot carry “inventory” unlike a manufacturing firm and so must carefully price demand as a function of demand patterns.  </w:t>
      </w:r>
    </w:p>
    <w:p w14:paraId="4BB0C420" w14:textId="77777777" w:rsidR="001F5596" w:rsidRPr="00761F2F" w:rsidRDefault="001F5596" w:rsidP="001F5596">
      <w:pPr>
        <w:rPr>
          <w:rFonts w:ascii="Times New Roman" w:hAnsi="Times New Roman"/>
          <w:sz w:val="22"/>
          <w:szCs w:val="22"/>
        </w:rPr>
      </w:pPr>
    </w:p>
    <w:p w14:paraId="5760D6FE" w14:textId="77777777" w:rsidR="001F5596" w:rsidRPr="00761F2F" w:rsidRDefault="001F5596" w:rsidP="00306BAF">
      <w:pPr>
        <w:numPr>
          <w:ilvl w:val="0"/>
          <w:numId w:val="2"/>
        </w:numPr>
        <w:rPr>
          <w:rFonts w:ascii="Times New Roman" w:hAnsi="Times New Roman"/>
          <w:sz w:val="22"/>
          <w:szCs w:val="22"/>
        </w:rPr>
      </w:pPr>
      <w:r w:rsidRPr="00761F2F">
        <w:rPr>
          <w:rFonts w:ascii="Times New Roman" w:hAnsi="Times New Roman"/>
          <w:b/>
          <w:sz w:val="22"/>
          <w:szCs w:val="22"/>
        </w:rPr>
        <w:t>Achieving competitive advantage through Operations:</w:t>
      </w:r>
      <w:r w:rsidRPr="00761F2F">
        <w:rPr>
          <w:rFonts w:ascii="Times New Roman" w:hAnsi="Times New Roman"/>
          <w:sz w:val="22"/>
          <w:szCs w:val="22"/>
        </w:rPr>
        <w:t xml:space="preserve"> We explore how firms can achieve competitive advantage through superior operations and how this advantage can be sustainable. We also discuss how to match a firm’s operational process to its target market and thus achieve consistency between the operational and business strategies. </w:t>
      </w:r>
    </w:p>
    <w:p w14:paraId="3924A02C" w14:textId="77777777" w:rsidR="001F5596" w:rsidRPr="00761F2F" w:rsidRDefault="001F5596" w:rsidP="001F5596">
      <w:pPr>
        <w:rPr>
          <w:rFonts w:ascii="Times New Roman" w:hAnsi="Times New Roman"/>
          <w:sz w:val="22"/>
          <w:szCs w:val="22"/>
        </w:rPr>
      </w:pPr>
    </w:p>
    <w:p w14:paraId="4D217FEA" w14:textId="77777777" w:rsidR="001F5596" w:rsidRPr="00761F2F" w:rsidRDefault="001F5596" w:rsidP="001F5596">
      <w:pPr>
        <w:rPr>
          <w:rFonts w:ascii="Times New Roman" w:hAnsi="Times New Roman"/>
          <w:sz w:val="22"/>
          <w:szCs w:val="22"/>
        </w:rPr>
      </w:pPr>
      <w:r w:rsidRPr="00761F2F">
        <w:rPr>
          <w:rFonts w:ascii="Times New Roman" w:hAnsi="Times New Roman"/>
          <w:sz w:val="22"/>
          <w:szCs w:val="22"/>
        </w:rPr>
        <w:t>The readings and detailed session information for each of the Operations sessions are provided in your binder against each day’s schedule.</w:t>
      </w:r>
    </w:p>
    <w:p w14:paraId="19351C3C" w14:textId="77777777" w:rsidR="001F5596" w:rsidRPr="00761F2F" w:rsidRDefault="001F5596" w:rsidP="001F5596">
      <w:pPr>
        <w:rPr>
          <w:rFonts w:ascii="Times New Roman" w:hAnsi="Times New Roman"/>
          <w:b/>
          <w:sz w:val="22"/>
          <w:szCs w:val="22"/>
        </w:rPr>
      </w:pPr>
    </w:p>
    <w:p w14:paraId="2588F6AD" w14:textId="77777777" w:rsidR="001F5596" w:rsidRPr="00761F2F" w:rsidRDefault="001F5596" w:rsidP="001F5596">
      <w:pPr>
        <w:rPr>
          <w:rFonts w:ascii="Times New Roman" w:hAnsi="Times New Roman"/>
          <w:b/>
          <w:sz w:val="22"/>
          <w:szCs w:val="22"/>
        </w:rPr>
      </w:pPr>
      <w:r w:rsidRPr="00761F2F">
        <w:rPr>
          <w:rFonts w:ascii="Times New Roman" w:hAnsi="Times New Roman"/>
          <w:b/>
          <w:sz w:val="22"/>
          <w:szCs w:val="22"/>
        </w:rPr>
        <w:t>II: Competitive Strategy (Arvind Bhambri) (Theme IV)</w:t>
      </w:r>
    </w:p>
    <w:p w14:paraId="126C0C43" w14:textId="77777777" w:rsidR="001F5596" w:rsidRPr="00761F2F" w:rsidRDefault="001F5596" w:rsidP="001F5596">
      <w:pPr>
        <w:rPr>
          <w:rFonts w:ascii="Times New Roman" w:hAnsi="Times New Roman"/>
          <w:sz w:val="22"/>
          <w:szCs w:val="22"/>
        </w:rPr>
      </w:pPr>
    </w:p>
    <w:p w14:paraId="561F2FC5" w14:textId="77777777" w:rsidR="00081CF0" w:rsidRPr="0061560D" w:rsidRDefault="00081CF0" w:rsidP="00081CF0">
      <w:pPr>
        <w:rPr>
          <w:rFonts w:ascii="Cambria" w:hAnsi="Cambria"/>
          <w:szCs w:val="24"/>
        </w:rPr>
      </w:pPr>
      <w:r w:rsidRPr="0061560D">
        <w:rPr>
          <w:rFonts w:ascii="Cambria" w:hAnsi="Cambria"/>
          <w:szCs w:val="24"/>
        </w:rPr>
        <w:t>The purpose of this module in theme 4 is to lay the foundation for an integrative view of strategy analysis and development. The ultimate purpose of a strategist is to create and sustain competitive advantage to create and capture value. Towards this end, a strategist needs, at minimum, to do the following:</w:t>
      </w:r>
    </w:p>
    <w:p w14:paraId="057872B6" w14:textId="77777777" w:rsidR="00081CF0" w:rsidRPr="0061560D" w:rsidRDefault="00081CF0" w:rsidP="00081CF0">
      <w:pPr>
        <w:rPr>
          <w:rFonts w:ascii="Cambria" w:hAnsi="Cambria"/>
          <w:szCs w:val="24"/>
        </w:rPr>
      </w:pPr>
    </w:p>
    <w:p w14:paraId="78D550EF" w14:textId="77777777" w:rsidR="00081CF0" w:rsidRPr="0061560D" w:rsidRDefault="00081CF0" w:rsidP="00081CF0">
      <w:pPr>
        <w:numPr>
          <w:ilvl w:val="0"/>
          <w:numId w:val="4"/>
        </w:numPr>
        <w:rPr>
          <w:rFonts w:ascii="Cambria" w:hAnsi="Cambria"/>
          <w:szCs w:val="24"/>
        </w:rPr>
      </w:pPr>
      <w:r w:rsidRPr="0061560D">
        <w:rPr>
          <w:rFonts w:ascii="Cambria" w:hAnsi="Cambria"/>
          <w:szCs w:val="24"/>
        </w:rPr>
        <w:lastRenderedPageBreak/>
        <w:t>Understand a company’s external environment with sufficient insight to identify valuable opportunities;</w:t>
      </w:r>
    </w:p>
    <w:p w14:paraId="2A8ED018" w14:textId="77777777" w:rsidR="00081CF0" w:rsidRPr="0061560D" w:rsidRDefault="00081CF0" w:rsidP="00081CF0">
      <w:pPr>
        <w:numPr>
          <w:ilvl w:val="0"/>
          <w:numId w:val="4"/>
        </w:numPr>
        <w:rPr>
          <w:rFonts w:ascii="Cambria" w:hAnsi="Cambria"/>
          <w:szCs w:val="24"/>
        </w:rPr>
      </w:pPr>
      <w:r w:rsidRPr="0061560D">
        <w:rPr>
          <w:rFonts w:ascii="Cambria" w:hAnsi="Cambria"/>
          <w:szCs w:val="24"/>
        </w:rPr>
        <w:t xml:space="preserve">Configure the company’s activities to achieve a competitive advantage; </w:t>
      </w:r>
    </w:p>
    <w:p w14:paraId="43D1F884" w14:textId="77777777" w:rsidR="00081CF0" w:rsidRPr="0061560D" w:rsidRDefault="00081CF0" w:rsidP="00081CF0">
      <w:pPr>
        <w:numPr>
          <w:ilvl w:val="0"/>
          <w:numId w:val="4"/>
        </w:numPr>
        <w:rPr>
          <w:rFonts w:ascii="Cambria" w:hAnsi="Cambria"/>
          <w:szCs w:val="24"/>
        </w:rPr>
      </w:pPr>
      <w:r w:rsidRPr="0061560D">
        <w:rPr>
          <w:rFonts w:ascii="Cambria" w:hAnsi="Cambria"/>
          <w:szCs w:val="24"/>
        </w:rPr>
        <w:t xml:space="preserve">Sustain and renew the company’s competitive advantage in the face of competitive actions; and </w:t>
      </w:r>
    </w:p>
    <w:p w14:paraId="6937CAF3" w14:textId="77777777" w:rsidR="00081CF0" w:rsidRPr="0061560D" w:rsidRDefault="00081CF0" w:rsidP="00081CF0">
      <w:pPr>
        <w:numPr>
          <w:ilvl w:val="0"/>
          <w:numId w:val="4"/>
        </w:numPr>
        <w:rPr>
          <w:rFonts w:ascii="Cambria" w:hAnsi="Cambria"/>
          <w:szCs w:val="24"/>
        </w:rPr>
      </w:pPr>
      <w:r w:rsidRPr="0061560D">
        <w:rPr>
          <w:rFonts w:ascii="Cambria" w:hAnsi="Cambria"/>
          <w:szCs w:val="24"/>
        </w:rPr>
        <w:t>Ensure that the company not only creates value but also captures it.</w:t>
      </w:r>
    </w:p>
    <w:p w14:paraId="1C71B4CE" w14:textId="77777777" w:rsidR="00081CF0" w:rsidRPr="0061560D" w:rsidRDefault="00081CF0" w:rsidP="00081CF0">
      <w:pPr>
        <w:rPr>
          <w:rFonts w:ascii="Cambria" w:hAnsi="Cambria"/>
          <w:szCs w:val="24"/>
        </w:rPr>
      </w:pPr>
    </w:p>
    <w:p w14:paraId="51320539" w14:textId="77777777" w:rsidR="00081CF0" w:rsidRPr="0061560D" w:rsidRDefault="00081CF0" w:rsidP="00081CF0">
      <w:pPr>
        <w:rPr>
          <w:rFonts w:ascii="Cambria" w:hAnsi="Cambria"/>
          <w:szCs w:val="24"/>
        </w:rPr>
      </w:pPr>
      <w:r w:rsidRPr="0061560D">
        <w:rPr>
          <w:rFonts w:ascii="Cambria" w:hAnsi="Cambria"/>
          <w:szCs w:val="24"/>
        </w:rPr>
        <w:t>Our discussion of strategy will be spread over two themes: 4 and 8. In theme 4, we will begin with a basic overview of strategy, and introduce generic strategies, activity systems and business models. We will build on these basic concepts in theme 8 with a deeper discussion of industry mapping, competitive advantage, competitor dynamics, corporate scope, and renewal.</w:t>
      </w:r>
    </w:p>
    <w:p w14:paraId="06FF3301" w14:textId="77777777" w:rsidR="00081CF0" w:rsidRPr="0061560D" w:rsidRDefault="00081CF0" w:rsidP="00081CF0">
      <w:pPr>
        <w:rPr>
          <w:rFonts w:ascii="Cambria" w:hAnsi="Cambria"/>
          <w:szCs w:val="24"/>
        </w:rPr>
      </w:pPr>
    </w:p>
    <w:p w14:paraId="075451EF" w14:textId="77777777" w:rsidR="00081CF0" w:rsidRPr="0061560D" w:rsidRDefault="00081CF0" w:rsidP="00081CF0">
      <w:pPr>
        <w:rPr>
          <w:rFonts w:ascii="Cambria" w:hAnsi="Cambria"/>
          <w:szCs w:val="24"/>
        </w:rPr>
      </w:pPr>
      <w:r w:rsidRPr="0061560D">
        <w:rPr>
          <w:rFonts w:ascii="Cambria" w:hAnsi="Cambria"/>
          <w:szCs w:val="24"/>
        </w:rPr>
        <w:t xml:space="preserve">The strategy readings and cases in theme 4 are listed below. </w:t>
      </w:r>
    </w:p>
    <w:p w14:paraId="48D7E383" w14:textId="77777777" w:rsidR="00081CF0" w:rsidRPr="0061560D" w:rsidRDefault="00081CF0" w:rsidP="00081CF0">
      <w:pPr>
        <w:tabs>
          <w:tab w:val="left" w:pos="-1440"/>
          <w:tab w:val="left" w:pos="-720"/>
        </w:tabs>
        <w:suppressAutoHyphens/>
        <w:rPr>
          <w:rFonts w:ascii="Cambria" w:hAnsi="Cambria"/>
          <w:szCs w:val="24"/>
        </w:rPr>
      </w:pPr>
    </w:p>
    <w:p w14:paraId="1D400071" w14:textId="77777777" w:rsidR="00081CF0" w:rsidRPr="0061560D" w:rsidRDefault="00081CF0" w:rsidP="00081CF0">
      <w:pPr>
        <w:tabs>
          <w:tab w:val="left" w:pos="-1440"/>
          <w:tab w:val="left" w:pos="-720"/>
        </w:tabs>
        <w:suppressAutoHyphens/>
        <w:rPr>
          <w:rFonts w:ascii="Cambria" w:hAnsi="Cambria"/>
          <w:szCs w:val="24"/>
        </w:rPr>
      </w:pPr>
      <w:r w:rsidRPr="0061560D">
        <w:rPr>
          <w:rFonts w:ascii="Cambria" w:hAnsi="Cambria"/>
          <w:szCs w:val="24"/>
        </w:rPr>
        <w:t>Readings:</w:t>
      </w:r>
    </w:p>
    <w:p w14:paraId="3B5DBF73" w14:textId="77777777" w:rsidR="00081CF0" w:rsidRPr="0061560D" w:rsidRDefault="00081CF0" w:rsidP="00081CF0">
      <w:pPr>
        <w:tabs>
          <w:tab w:val="left" w:pos="-1440"/>
          <w:tab w:val="left" w:pos="-720"/>
        </w:tabs>
        <w:suppressAutoHyphens/>
        <w:rPr>
          <w:rFonts w:ascii="Cambria" w:hAnsi="Cambria"/>
          <w:szCs w:val="24"/>
        </w:rPr>
      </w:pPr>
    </w:p>
    <w:p w14:paraId="168674CC" w14:textId="77777777" w:rsidR="00081CF0" w:rsidRPr="0061560D" w:rsidRDefault="00081CF0" w:rsidP="00081CF0">
      <w:pPr>
        <w:rPr>
          <w:rFonts w:ascii="Cambria" w:hAnsi="Cambria"/>
          <w:szCs w:val="24"/>
        </w:rPr>
      </w:pPr>
      <w:r w:rsidRPr="0061560D">
        <w:rPr>
          <w:rFonts w:ascii="Cambria" w:hAnsi="Cambria"/>
          <w:szCs w:val="24"/>
        </w:rPr>
        <w:t xml:space="preserve">Can You Say What Your Strategy Is? D. Collis and M. </w:t>
      </w:r>
      <w:proofErr w:type="spellStart"/>
      <w:r w:rsidRPr="0061560D">
        <w:rPr>
          <w:rFonts w:ascii="Cambria" w:hAnsi="Cambria"/>
          <w:szCs w:val="24"/>
        </w:rPr>
        <w:t>Rukstad</w:t>
      </w:r>
      <w:proofErr w:type="spellEnd"/>
      <w:r w:rsidRPr="0061560D">
        <w:rPr>
          <w:rFonts w:ascii="Cambria" w:hAnsi="Cambria"/>
          <w:szCs w:val="24"/>
        </w:rPr>
        <w:t xml:space="preserve">     HBR R0804E</w:t>
      </w:r>
    </w:p>
    <w:p w14:paraId="3F3B7DAB" w14:textId="77777777" w:rsidR="00081CF0" w:rsidRPr="0061560D" w:rsidRDefault="00081CF0" w:rsidP="00081CF0">
      <w:pPr>
        <w:tabs>
          <w:tab w:val="left" w:pos="-1440"/>
          <w:tab w:val="left" w:pos="-720"/>
        </w:tabs>
        <w:suppressAutoHyphens/>
        <w:rPr>
          <w:rFonts w:ascii="Cambria" w:hAnsi="Cambria"/>
          <w:szCs w:val="24"/>
        </w:rPr>
      </w:pPr>
      <w:r w:rsidRPr="0061560D">
        <w:rPr>
          <w:rFonts w:ascii="Cambria" w:hAnsi="Cambria"/>
          <w:szCs w:val="24"/>
        </w:rPr>
        <w:t>What is Strategy? Michael Porter, Harvard Business Review (HBR 4134)</w:t>
      </w:r>
    </w:p>
    <w:p w14:paraId="6850CE81" w14:textId="77777777" w:rsidR="00081CF0" w:rsidRPr="0061560D" w:rsidRDefault="00081CF0" w:rsidP="00081CF0">
      <w:pPr>
        <w:tabs>
          <w:tab w:val="left" w:pos="-1440"/>
          <w:tab w:val="left" w:pos="-720"/>
        </w:tabs>
        <w:suppressAutoHyphens/>
        <w:rPr>
          <w:rFonts w:ascii="Cambria" w:hAnsi="Cambria"/>
          <w:szCs w:val="24"/>
        </w:rPr>
      </w:pPr>
      <w:r w:rsidRPr="0061560D">
        <w:rPr>
          <w:rFonts w:ascii="Cambria" w:hAnsi="Cambria"/>
          <w:szCs w:val="24"/>
        </w:rPr>
        <w:t xml:space="preserve">Blue Ocean Strategy, W. Chan Kim and R. </w:t>
      </w:r>
      <w:proofErr w:type="spellStart"/>
      <w:r w:rsidRPr="0061560D">
        <w:rPr>
          <w:rFonts w:ascii="Cambria" w:hAnsi="Cambria"/>
          <w:szCs w:val="24"/>
        </w:rPr>
        <w:t>Mauborgne</w:t>
      </w:r>
      <w:proofErr w:type="spellEnd"/>
      <w:r w:rsidRPr="0061560D">
        <w:rPr>
          <w:rFonts w:ascii="Cambria" w:hAnsi="Cambria"/>
          <w:szCs w:val="24"/>
        </w:rPr>
        <w:t xml:space="preserve"> (HBR R0410D)</w:t>
      </w:r>
    </w:p>
    <w:p w14:paraId="7F0F0C57" w14:textId="77777777" w:rsidR="00081CF0" w:rsidRPr="0061560D" w:rsidRDefault="00081CF0" w:rsidP="00081CF0">
      <w:pPr>
        <w:tabs>
          <w:tab w:val="left" w:pos="-1440"/>
          <w:tab w:val="left" w:pos="-720"/>
        </w:tabs>
        <w:suppressAutoHyphens/>
        <w:rPr>
          <w:rFonts w:ascii="Cambria" w:hAnsi="Cambria"/>
          <w:szCs w:val="24"/>
        </w:rPr>
      </w:pPr>
      <w:r w:rsidRPr="0061560D">
        <w:rPr>
          <w:rFonts w:ascii="Cambria" w:hAnsi="Cambria"/>
          <w:szCs w:val="24"/>
        </w:rPr>
        <w:t xml:space="preserve">Competitive Advantage: The Value Chain and your P&amp;L, Joan </w:t>
      </w:r>
      <w:proofErr w:type="spellStart"/>
      <w:r w:rsidRPr="0061560D">
        <w:rPr>
          <w:rFonts w:ascii="Cambria" w:hAnsi="Cambria"/>
          <w:szCs w:val="24"/>
        </w:rPr>
        <w:t>Magretta</w:t>
      </w:r>
      <w:proofErr w:type="spellEnd"/>
      <w:r w:rsidRPr="0061560D">
        <w:rPr>
          <w:rFonts w:ascii="Cambria" w:hAnsi="Cambria"/>
          <w:szCs w:val="24"/>
        </w:rPr>
        <w:t xml:space="preserve"> (HBSP 8890BC)</w:t>
      </w:r>
    </w:p>
    <w:p w14:paraId="7F5971DE" w14:textId="77777777" w:rsidR="00081CF0" w:rsidRPr="0061560D" w:rsidRDefault="00081CF0" w:rsidP="00081CF0">
      <w:pPr>
        <w:tabs>
          <w:tab w:val="left" w:pos="-1440"/>
          <w:tab w:val="left" w:pos="-720"/>
        </w:tabs>
        <w:suppressAutoHyphens/>
        <w:rPr>
          <w:rFonts w:ascii="Cambria" w:hAnsi="Cambria"/>
          <w:szCs w:val="24"/>
        </w:rPr>
      </w:pPr>
      <w:r w:rsidRPr="0061560D">
        <w:rPr>
          <w:rFonts w:ascii="Cambria" w:hAnsi="Cambria"/>
          <w:szCs w:val="24"/>
        </w:rPr>
        <w:t xml:space="preserve">Strategic Intent, G. Hamel and C. K. </w:t>
      </w:r>
      <w:proofErr w:type="spellStart"/>
      <w:r w:rsidRPr="0061560D">
        <w:rPr>
          <w:rFonts w:ascii="Cambria" w:hAnsi="Cambria"/>
          <w:szCs w:val="24"/>
        </w:rPr>
        <w:t>Prahalad</w:t>
      </w:r>
      <w:proofErr w:type="spellEnd"/>
      <w:r w:rsidRPr="0061560D">
        <w:rPr>
          <w:rFonts w:ascii="Cambria" w:hAnsi="Cambria"/>
          <w:szCs w:val="24"/>
        </w:rPr>
        <w:t xml:space="preserve"> (HBR 6657)</w:t>
      </w:r>
    </w:p>
    <w:p w14:paraId="2572530D" w14:textId="77777777" w:rsidR="00081CF0" w:rsidRPr="0061560D" w:rsidRDefault="00081CF0" w:rsidP="00081CF0">
      <w:pPr>
        <w:rPr>
          <w:rFonts w:ascii="Cambria" w:hAnsi="Cambria"/>
          <w:szCs w:val="24"/>
        </w:rPr>
      </w:pPr>
      <w:r w:rsidRPr="0061560D">
        <w:rPr>
          <w:rFonts w:ascii="Cambria" w:hAnsi="Cambria"/>
          <w:szCs w:val="24"/>
        </w:rPr>
        <w:t>The Five Competitive Forces that Shape Strategy, Michael Porter, (HBR R0801E)</w:t>
      </w:r>
    </w:p>
    <w:p w14:paraId="2DE8E7E0"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r w:rsidRPr="0061560D">
        <w:rPr>
          <w:rFonts w:ascii="Cambria" w:hAnsi="Cambria"/>
          <w:szCs w:val="24"/>
        </w:rPr>
        <w:t>Why the Lean Start-up Changes Everything, Steven Blank (HBR R1305C)</w:t>
      </w:r>
    </w:p>
    <w:p w14:paraId="5B144128"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p>
    <w:p w14:paraId="331491FE"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r w:rsidRPr="0061560D">
        <w:rPr>
          <w:rFonts w:ascii="Cambria" w:hAnsi="Cambria"/>
          <w:szCs w:val="24"/>
        </w:rPr>
        <w:t>Cases:</w:t>
      </w:r>
    </w:p>
    <w:p w14:paraId="37319DC8"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p>
    <w:p w14:paraId="057ED9B3"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r w:rsidRPr="0061560D">
        <w:rPr>
          <w:rFonts w:ascii="Cambria" w:hAnsi="Cambria"/>
          <w:szCs w:val="24"/>
        </w:rPr>
        <w:t xml:space="preserve">Dogfight over Europe: </w:t>
      </w:r>
      <w:proofErr w:type="spellStart"/>
      <w:r w:rsidRPr="0061560D">
        <w:rPr>
          <w:rFonts w:ascii="Cambria" w:hAnsi="Cambria"/>
          <w:szCs w:val="24"/>
        </w:rPr>
        <w:t>RyanAir</w:t>
      </w:r>
      <w:proofErr w:type="spellEnd"/>
      <w:r w:rsidRPr="0061560D">
        <w:rPr>
          <w:rFonts w:ascii="Cambria" w:hAnsi="Cambria"/>
          <w:szCs w:val="24"/>
        </w:rPr>
        <w:t xml:space="preserve"> (A) (9-700-015)</w:t>
      </w:r>
    </w:p>
    <w:p w14:paraId="6E726BE9"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proofErr w:type="spellStart"/>
      <w:r w:rsidRPr="0061560D">
        <w:rPr>
          <w:rFonts w:ascii="Cambria" w:hAnsi="Cambria"/>
          <w:szCs w:val="24"/>
        </w:rPr>
        <w:t>Teva</w:t>
      </w:r>
      <w:proofErr w:type="spellEnd"/>
      <w:r w:rsidRPr="0061560D">
        <w:rPr>
          <w:rFonts w:ascii="Cambria" w:hAnsi="Cambria"/>
          <w:szCs w:val="24"/>
        </w:rPr>
        <w:t xml:space="preserve"> Pharmaceutical Industries (9-707-441)</w:t>
      </w:r>
    </w:p>
    <w:p w14:paraId="36A2B937" w14:textId="77777777" w:rsidR="00081CF0" w:rsidRPr="0061560D" w:rsidRDefault="00081CF0" w:rsidP="00081CF0">
      <w:pPr>
        <w:tabs>
          <w:tab w:val="left" w:pos="-1440"/>
          <w:tab w:val="left" w:pos="-720"/>
          <w:tab w:val="center" w:pos="180"/>
          <w:tab w:val="left" w:pos="900"/>
          <w:tab w:val="left" w:pos="1800"/>
          <w:tab w:val="left" w:pos="3240"/>
        </w:tabs>
        <w:rPr>
          <w:rFonts w:ascii="Cambria" w:hAnsi="Cambria"/>
          <w:szCs w:val="24"/>
        </w:rPr>
      </w:pPr>
      <w:r w:rsidRPr="0061560D">
        <w:rPr>
          <w:rFonts w:ascii="Cambria" w:hAnsi="Cambria"/>
          <w:szCs w:val="24"/>
        </w:rPr>
        <w:t>Tesla Motors (9-714-413)</w:t>
      </w:r>
    </w:p>
    <w:p w14:paraId="1BA8384B" w14:textId="77777777" w:rsidR="001F5596" w:rsidRPr="00761F2F" w:rsidRDefault="001F5596" w:rsidP="001F5596">
      <w:pPr>
        <w:rPr>
          <w:rFonts w:ascii="Times New Roman" w:hAnsi="Times New Roman"/>
          <w:b/>
          <w:sz w:val="22"/>
          <w:szCs w:val="22"/>
        </w:rPr>
      </w:pPr>
    </w:p>
    <w:p w14:paraId="1F844966" w14:textId="77777777" w:rsidR="001834DB" w:rsidRDefault="001834DB" w:rsidP="001F5596">
      <w:pPr>
        <w:rPr>
          <w:rFonts w:ascii="Times New Roman" w:hAnsi="Times New Roman"/>
          <w:b/>
          <w:sz w:val="22"/>
          <w:szCs w:val="22"/>
        </w:rPr>
      </w:pPr>
    </w:p>
    <w:p w14:paraId="310091B7" w14:textId="77777777" w:rsidR="001F5596" w:rsidRPr="00761F2F" w:rsidRDefault="001F5596" w:rsidP="001F5596">
      <w:pPr>
        <w:rPr>
          <w:rFonts w:ascii="Times New Roman" w:hAnsi="Times New Roman"/>
          <w:b/>
          <w:sz w:val="22"/>
          <w:szCs w:val="22"/>
        </w:rPr>
      </w:pPr>
      <w:r w:rsidRPr="00761F2F">
        <w:rPr>
          <w:rFonts w:ascii="Times New Roman" w:hAnsi="Times New Roman"/>
          <w:b/>
          <w:sz w:val="22"/>
          <w:szCs w:val="22"/>
        </w:rPr>
        <w:t>III: Strategic Communication (Greg Patton) (Theme IV &amp; Theme V)</w:t>
      </w:r>
    </w:p>
    <w:p w14:paraId="7DE2F424" w14:textId="77777777" w:rsidR="001F5596" w:rsidRPr="00761F2F" w:rsidRDefault="001F5596" w:rsidP="001F5596">
      <w:pPr>
        <w:rPr>
          <w:rFonts w:ascii="Times New Roman" w:hAnsi="Times New Roman"/>
          <w:sz w:val="22"/>
          <w:szCs w:val="22"/>
        </w:rPr>
      </w:pPr>
    </w:p>
    <w:p w14:paraId="06BD010B" w14:textId="77777777" w:rsidR="001F5596" w:rsidRPr="00761F2F" w:rsidRDefault="001F5596" w:rsidP="001F5596">
      <w:pPr>
        <w:rPr>
          <w:rFonts w:ascii="Times New Roman" w:hAnsi="Times New Roman"/>
          <w:sz w:val="22"/>
          <w:szCs w:val="22"/>
        </w:rPr>
      </w:pPr>
      <w:r w:rsidRPr="00761F2F">
        <w:rPr>
          <w:rFonts w:ascii="Times New Roman" w:hAnsi="Times New Roman"/>
          <w:sz w:val="22"/>
          <w:szCs w:val="22"/>
        </w:rPr>
        <w:t>The primary objective of th</w:t>
      </w:r>
      <w:r w:rsidR="00085D20">
        <w:rPr>
          <w:rFonts w:ascii="Times New Roman" w:hAnsi="Times New Roman"/>
          <w:sz w:val="22"/>
          <w:szCs w:val="22"/>
        </w:rPr>
        <w:t>i</w:t>
      </w:r>
      <w:r>
        <w:rPr>
          <w:rFonts w:ascii="Times New Roman" w:hAnsi="Times New Roman"/>
          <w:sz w:val="22"/>
          <w:szCs w:val="22"/>
        </w:rPr>
        <w:t>s Strategic Communication</w:t>
      </w:r>
      <w:r w:rsidRPr="00761F2F">
        <w:rPr>
          <w:rFonts w:ascii="Times New Roman" w:hAnsi="Times New Roman"/>
          <w:sz w:val="22"/>
          <w:szCs w:val="22"/>
        </w:rPr>
        <w:t xml:space="preserve"> module is to analyze your strategic leadership</w:t>
      </w:r>
      <w:r>
        <w:rPr>
          <w:rFonts w:ascii="Times New Roman" w:hAnsi="Times New Roman"/>
          <w:sz w:val="22"/>
          <w:szCs w:val="22"/>
        </w:rPr>
        <w:t xml:space="preserve"> and </w:t>
      </w:r>
      <w:r w:rsidRPr="00761F2F">
        <w:rPr>
          <w:rFonts w:ascii="Times New Roman" w:hAnsi="Times New Roman"/>
          <w:sz w:val="22"/>
          <w:szCs w:val="22"/>
        </w:rPr>
        <w:t>communication behaviors and enhance your personal development in this area.  This strategic communication component culminates in the Year One Communication Skill Development Project</w:t>
      </w:r>
      <w:r w:rsidR="00C36278">
        <w:rPr>
          <w:rFonts w:ascii="Times New Roman" w:hAnsi="Times New Roman"/>
          <w:sz w:val="22"/>
          <w:szCs w:val="22"/>
        </w:rPr>
        <w:t>.  T</w:t>
      </w:r>
      <w:r>
        <w:rPr>
          <w:rFonts w:ascii="Times New Roman" w:hAnsi="Times New Roman"/>
          <w:sz w:val="22"/>
          <w:szCs w:val="22"/>
        </w:rPr>
        <w:t>he</w:t>
      </w:r>
      <w:r w:rsidR="00C36278">
        <w:rPr>
          <w:rFonts w:ascii="Times New Roman" w:hAnsi="Times New Roman"/>
          <w:sz w:val="22"/>
          <w:szCs w:val="22"/>
        </w:rPr>
        <w:t xml:space="preserve"> USC Marshall, Keenan MBA </w:t>
      </w:r>
      <w:r w:rsidRPr="00761F2F">
        <w:rPr>
          <w:rFonts w:ascii="Times New Roman" w:hAnsi="Times New Roman"/>
          <w:sz w:val="22"/>
          <w:szCs w:val="22"/>
        </w:rPr>
        <w:t>Career Resource Center (CRC)</w:t>
      </w:r>
      <w:r>
        <w:rPr>
          <w:rFonts w:ascii="Times New Roman" w:hAnsi="Times New Roman"/>
          <w:sz w:val="22"/>
          <w:szCs w:val="22"/>
        </w:rPr>
        <w:t xml:space="preserve"> has been integrated </w:t>
      </w:r>
      <w:r w:rsidR="00C36278">
        <w:rPr>
          <w:rFonts w:ascii="Times New Roman" w:hAnsi="Times New Roman"/>
          <w:sz w:val="22"/>
          <w:szCs w:val="22"/>
        </w:rPr>
        <w:t xml:space="preserve">into this initiative </w:t>
      </w:r>
      <w:r>
        <w:rPr>
          <w:rFonts w:ascii="Times New Roman" w:hAnsi="Times New Roman"/>
          <w:sz w:val="22"/>
          <w:szCs w:val="22"/>
        </w:rPr>
        <w:t>to enhance your efforts</w:t>
      </w:r>
      <w:r w:rsidRPr="00761F2F">
        <w:rPr>
          <w:rFonts w:ascii="Times New Roman" w:hAnsi="Times New Roman"/>
          <w:sz w:val="22"/>
          <w:szCs w:val="22"/>
        </w:rPr>
        <w:t xml:space="preserve">.  This Project comprises 25% of your Theme IV and 100% of your Theme V grade and is a strategic assessment of your skills and identification of a detailed and focused development plan for the rest of your </w:t>
      </w:r>
      <w:r>
        <w:rPr>
          <w:rFonts w:ascii="Times New Roman" w:hAnsi="Times New Roman"/>
          <w:sz w:val="22"/>
          <w:szCs w:val="22"/>
        </w:rPr>
        <w:t xml:space="preserve">Executive </w:t>
      </w:r>
      <w:r w:rsidRPr="00761F2F">
        <w:rPr>
          <w:rFonts w:ascii="Times New Roman" w:hAnsi="Times New Roman"/>
          <w:sz w:val="22"/>
          <w:szCs w:val="22"/>
        </w:rPr>
        <w:t>Program.</w:t>
      </w:r>
    </w:p>
    <w:p w14:paraId="1BDDAF22" w14:textId="77777777" w:rsidR="001F5596" w:rsidRPr="00761F2F" w:rsidRDefault="001F5596" w:rsidP="001F5596">
      <w:pPr>
        <w:rPr>
          <w:rFonts w:ascii="Times New Roman" w:hAnsi="Times New Roman"/>
          <w:sz w:val="22"/>
          <w:szCs w:val="22"/>
        </w:rPr>
      </w:pPr>
    </w:p>
    <w:p w14:paraId="22945E4E" w14:textId="77777777" w:rsidR="001F5596" w:rsidRPr="00761F2F" w:rsidRDefault="001F5596" w:rsidP="001F5596">
      <w:pPr>
        <w:rPr>
          <w:rFonts w:ascii="Times New Roman" w:hAnsi="Times New Roman"/>
          <w:sz w:val="22"/>
          <w:szCs w:val="22"/>
        </w:rPr>
      </w:pPr>
      <w:r w:rsidRPr="00761F2F">
        <w:rPr>
          <w:rFonts w:ascii="Times New Roman" w:hAnsi="Times New Roman"/>
          <w:sz w:val="22"/>
          <w:szCs w:val="22"/>
        </w:rPr>
        <w:t>The strategic communication component centers on individual effectiveness and focuses on communication skills involved in connecting interpersonally, relationally and in small groups and team while presenting your ideas and leading initiatives.  These sessions include theory and application, assessments and peer feedback and exercises and simulations that will enable the generation of a detail personal assessment and development plan.</w:t>
      </w:r>
      <w:r>
        <w:rPr>
          <w:rFonts w:ascii="Times New Roman" w:hAnsi="Times New Roman"/>
          <w:sz w:val="22"/>
          <w:szCs w:val="22"/>
        </w:rPr>
        <w:t xml:space="preserve">  There are a series of personal assessments that we will </w:t>
      </w:r>
      <w:r>
        <w:rPr>
          <w:rFonts w:ascii="Times New Roman" w:hAnsi="Times New Roman"/>
          <w:sz w:val="22"/>
          <w:szCs w:val="22"/>
        </w:rPr>
        <w:lastRenderedPageBreak/>
        <w:t xml:space="preserve">leverage including the Strength Deployment Inventory (SDI) and the multi-rater Professional Communication Inventory (PCI).  </w:t>
      </w:r>
      <w:r w:rsidRPr="00761F2F">
        <w:rPr>
          <w:rFonts w:ascii="Times New Roman" w:hAnsi="Times New Roman"/>
          <w:sz w:val="22"/>
          <w:szCs w:val="22"/>
        </w:rPr>
        <w:t>The topics and issues discussed in theme IV/V include:</w:t>
      </w:r>
    </w:p>
    <w:p w14:paraId="30F29D98" w14:textId="77777777" w:rsidR="001F5596" w:rsidRPr="00761F2F" w:rsidRDefault="001F5596" w:rsidP="001F5596">
      <w:pPr>
        <w:rPr>
          <w:rFonts w:ascii="Times New Roman" w:hAnsi="Times New Roman"/>
          <w:sz w:val="22"/>
          <w:szCs w:val="22"/>
        </w:rPr>
      </w:pPr>
    </w:p>
    <w:p w14:paraId="6694A017" w14:textId="77777777" w:rsidR="001F5596" w:rsidRDefault="001F5596" w:rsidP="00306BAF">
      <w:pPr>
        <w:numPr>
          <w:ilvl w:val="0"/>
          <w:numId w:val="5"/>
        </w:numPr>
        <w:rPr>
          <w:rFonts w:ascii="Times New Roman" w:hAnsi="Times New Roman"/>
          <w:sz w:val="22"/>
          <w:szCs w:val="22"/>
        </w:rPr>
      </w:pPr>
      <w:r w:rsidRPr="00761F2F">
        <w:rPr>
          <w:rFonts w:ascii="Times New Roman" w:hAnsi="Times New Roman"/>
          <w:b/>
          <w:bCs/>
          <w:sz w:val="22"/>
          <w:szCs w:val="22"/>
        </w:rPr>
        <w:t>Skills Assessments &amp; Personal Development:</w:t>
      </w:r>
      <w:r w:rsidRPr="00761F2F">
        <w:rPr>
          <w:rFonts w:ascii="Times New Roman" w:hAnsi="Times New Roman"/>
          <w:sz w:val="22"/>
          <w:szCs w:val="22"/>
        </w:rPr>
        <w:t xml:space="preserve">  Constructive feedback</w:t>
      </w:r>
      <w:r>
        <w:rPr>
          <w:rFonts w:ascii="Times New Roman" w:hAnsi="Times New Roman"/>
          <w:sz w:val="22"/>
          <w:szCs w:val="22"/>
        </w:rPr>
        <w:t xml:space="preserve"> and regular feed forward </w:t>
      </w:r>
      <w:r w:rsidRPr="00761F2F">
        <w:rPr>
          <w:rFonts w:ascii="Times New Roman" w:hAnsi="Times New Roman"/>
          <w:sz w:val="22"/>
          <w:szCs w:val="22"/>
        </w:rPr>
        <w:t>is integral to continued executive development and yet, in many situations, the higher you go, the less constructive feedback you can expect.  Feedback is an ongoing process that involves creating an appropriate environment, motivating interest and coaching others to be successful.  We will address the dilemma of executive feedback while preparing you for your final communication report.</w:t>
      </w:r>
    </w:p>
    <w:p w14:paraId="6ECE8452" w14:textId="77777777" w:rsidR="001F5596" w:rsidRPr="00761F2F" w:rsidRDefault="001F5596" w:rsidP="001F5596">
      <w:pPr>
        <w:ind w:left="432"/>
        <w:rPr>
          <w:rFonts w:ascii="Times New Roman" w:hAnsi="Times New Roman"/>
          <w:sz w:val="22"/>
          <w:szCs w:val="22"/>
        </w:rPr>
      </w:pPr>
    </w:p>
    <w:p w14:paraId="03B72232" w14:textId="77777777" w:rsidR="001F5596" w:rsidRDefault="001F5596" w:rsidP="00306BAF">
      <w:pPr>
        <w:numPr>
          <w:ilvl w:val="0"/>
          <w:numId w:val="5"/>
        </w:numPr>
        <w:rPr>
          <w:rFonts w:ascii="Times New Roman" w:hAnsi="Times New Roman"/>
          <w:sz w:val="22"/>
          <w:szCs w:val="22"/>
        </w:rPr>
      </w:pPr>
      <w:r w:rsidRPr="00761F2F">
        <w:rPr>
          <w:rFonts w:ascii="Times New Roman" w:hAnsi="Times New Roman"/>
          <w:b/>
          <w:sz w:val="22"/>
          <w:szCs w:val="22"/>
        </w:rPr>
        <w:t>Professional and Career Development:</w:t>
      </w:r>
      <w:r w:rsidRPr="00761F2F">
        <w:rPr>
          <w:rFonts w:ascii="Times New Roman" w:hAnsi="Times New Roman"/>
          <w:sz w:val="22"/>
          <w:szCs w:val="22"/>
        </w:rPr>
        <w:t xml:space="preserve">  We will be joined in this theme by John Bertrand, </w:t>
      </w:r>
      <w:r w:rsidRPr="00761F2F">
        <w:rPr>
          <w:rFonts w:ascii="Times New Roman" w:hAnsi="Times New Roman"/>
          <w:color w:val="000000"/>
          <w:sz w:val="22"/>
          <w:szCs w:val="22"/>
        </w:rPr>
        <w:t xml:space="preserve">Senior Associate Director for Programs &amp; Education at the USC Marshall, </w:t>
      </w:r>
      <w:r w:rsidRPr="00761F2F">
        <w:rPr>
          <w:rFonts w:ascii="Times New Roman" w:hAnsi="Times New Roman"/>
          <w:sz w:val="22"/>
          <w:szCs w:val="22"/>
        </w:rPr>
        <w:t>Keenan MBA Career Resource Center.  He will provide an application of the strategic communication content to career development.</w:t>
      </w:r>
    </w:p>
    <w:p w14:paraId="23A79AED" w14:textId="77777777" w:rsidR="001F5596" w:rsidRPr="00761F2F" w:rsidRDefault="001F5596" w:rsidP="001F5596">
      <w:pPr>
        <w:ind w:left="432"/>
        <w:rPr>
          <w:rFonts w:ascii="Times New Roman" w:hAnsi="Times New Roman"/>
          <w:sz w:val="22"/>
          <w:szCs w:val="22"/>
        </w:rPr>
      </w:pPr>
    </w:p>
    <w:p w14:paraId="6FEF49DD" w14:textId="77777777" w:rsidR="001F5596" w:rsidRPr="00761F2F" w:rsidRDefault="001F5596" w:rsidP="00306BAF">
      <w:pPr>
        <w:numPr>
          <w:ilvl w:val="0"/>
          <w:numId w:val="5"/>
        </w:numPr>
        <w:rPr>
          <w:rFonts w:ascii="Times New Roman" w:hAnsi="Times New Roman"/>
          <w:sz w:val="22"/>
          <w:szCs w:val="22"/>
        </w:rPr>
      </w:pPr>
      <w:r w:rsidRPr="00761F2F">
        <w:rPr>
          <w:rFonts w:ascii="Times New Roman" w:hAnsi="Times New Roman"/>
          <w:b/>
          <w:bCs/>
          <w:sz w:val="22"/>
          <w:szCs w:val="22"/>
        </w:rPr>
        <w:t>Presentations &amp; Connecting with Audiences</w:t>
      </w:r>
      <w:r w:rsidRPr="00761F2F">
        <w:rPr>
          <w:rFonts w:ascii="Times New Roman" w:hAnsi="Times New Roman"/>
          <w:sz w:val="22"/>
          <w:szCs w:val="22"/>
        </w:rPr>
        <w:t>:  Most of the estimated 33 million presentations provided each business day fail miserably to connect with their audience.  This session is geared to expand your presentation knowledge, preparation, strategy, focus and skills to further enhance your influence and organizational success.</w:t>
      </w:r>
    </w:p>
    <w:p w14:paraId="49F1A656" w14:textId="77777777" w:rsidR="001F5596" w:rsidRPr="00761F2F" w:rsidRDefault="001F5596" w:rsidP="001F5596">
      <w:pPr>
        <w:rPr>
          <w:rFonts w:ascii="Times New Roman" w:hAnsi="Times New Roman"/>
          <w:sz w:val="22"/>
          <w:szCs w:val="22"/>
        </w:rPr>
      </w:pPr>
    </w:p>
    <w:p w14:paraId="5686FF3E" w14:textId="77777777" w:rsidR="001F5596" w:rsidRPr="00761F2F" w:rsidRDefault="001F5596" w:rsidP="00306BAF">
      <w:pPr>
        <w:numPr>
          <w:ilvl w:val="0"/>
          <w:numId w:val="3"/>
        </w:numPr>
        <w:rPr>
          <w:rFonts w:ascii="Times New Roman" w:hAnsi="Times New Roman"/>
          <w:sz w:val="22"/>
          <w:szCs w:val="22"/>
        </w:rPr>
      </w:pPr>
      <w:r w:rsidRPr="00761F2F">
        <w:rPr>
          <w:rFonts w:ascii="Times New Roman" w:hAnsi="Times New Roman"/>
          <w:b/>
          <w:bCs/>
          <w:sz w:val="22"/>
          <w:szCs w:val="22"/>
        </w:rPr>
        <w:t>Teams, Persuasion and Influence:</w:t>
      </w:r>
      <w:r w:rsidRPr="00761F2F">
        <w:rPr>
          <w:rFonts w:ascii="Times New Roman" w:hAnsi="Times New Roman"/>
          <w:sz w:val="22"/>
          <w:szCs w:val="22"/>
        </w:rPr>
        <w:t xml:space="preserve">  Building on the concept of communication styles, we will use your study team as an opportunity to look at different styles in action and to make predictions about strengths and development opportunities.  We will also discuss core persuasion strategies that can help you drive your ideas forward more quickly and enhance your influence in and outside the organization. </w:t>
      </w:r>
    </w:p>
    <w:p w14:paraId="13FACABD" w14:textId="77777777" w:rsidR="001F5596" w:rsidRPr="00761F2F" w:rsidRDefault="001F5596" w:rsidP="001F5596">
      <w:pPr>
        <w:rPr>
          <w:rFonts w:ascii="Times New Roman" w:hAnsi="Times New Roman"/>
          <w:sz w:val="22"/>
          <w:szCs w:val="22"/>
        </w:rPr>
      </w:pPr>
    </w:p>
    <w:p w14:paraId="174066A4" w14:textId="77777777" w:rsidR="001F5596" w:rsidRPr="00761F2F" w:rsidRDefault="001F5596" w:rsidP="00306BAF">
      <w:pPr>
        <w:numPr>
          <w:ilvl w:val="0"/>
          <w:numId w:val="5"/>
        </w:numPr>
        <w:rPr>
          <w:rFonts w:ascii="Times New Roman" w:hAnsi="Times New Roman"/>
          <w:sz w:val="22"/>
          <w:szCs w:val="22"/>
        </w:rPr>
      </w:pPr>
      <w:r w:rsidRPr="00761F2F">
        <w:rPr>
          <w:rFonts w:ascii="Times New Roman" w:hAnsi="Times New Roman"/>
          <w:b/>
          <w:bCs/>
          <w:sz w:val="22"/>
          <w:szCs w:val="22"/>
        </w:rPr>
        <w:t>Organizational Communication:</w:t>
      </w:r>
      <w:r w:rsidRPr="00761F2F">
        <w:rPr>
          <w:rFonts w:ascii="Times New Roman" w:hAnsi="Times New Roman"/>
          <w:sz w:val="22"/>
          <w:szCs w:val="22"/>
        </w:rPr>
        <w:t xml:space="preserve">  The operational functions of a firm are dependent on communication and leadership at all levels of an organization.  This topic will specifically address the role of communication in operations management through a real-time business simulation.</w:t>
      </w:r>
    </w:p>
    <w:p w14:paraId="1CAE5AFA" w14:textId="77777777" w:rsidR="001F5596" w:rsidRPr="00761F2F" w:rsidRDefault="001F5596" w:rsidP="001F5596">
      <w:pPr>
        <w:pStyle w:val="ListParagraph"/>
        <w:rPr>
          <w:rFonts w:ascii="Times New Roman" w:hAnsi="Times New Roman"/>
          <w:sz w:val="22"/>
          <w:szCs w:val="22"/>
        </w:rPr>
      </w:pPr>
    </w:p>
    <w:p w14:paraId="67E4E18A" w14:textId="77777777" w:rsidR="001F5596" w:rsidRPr="00761F2F" w:rsidRDefault="001F5596" w:rsidP="001F5596">
      <w:pPr>
        <w:rPr>
          <w:rFonts w:ascii="Times New Roman" w:hAnsi="Times New Roman"/>
          <w:color w:val="333333"/>
          <w:sz w:val="22"/>
          <w:szCs w:val="22"/>
        </w:rPr>
      </w:pPr>
      <w:r w:rsidRPr="00761F2F">
        <w:rPr>
          <w:rFonts w:ascii="Times New Roman" w:hAnsi="Times New Roman"/>
          <w:sz w:val="22"/>
          <w:szCs w:val="22"/>
        </w:rPr>
        <w:t>Prior to each session, reading the materials will accelerate your skill development and help you apply the material back to your workplace more effectively.</w:t>
      </w:r>
    </w:p>
    <w:p w14:paraId="52AD583A" w14:textId="77777777" w:rsidR="002B457C" w:rsidRPr="00954E88" w:rsidRDefault="002B457C" w:rsidP="001F5596">
      <w:pPr>
        <w:jc w:val="center"/>
        <w:rPr>
          <w:rFonts w:ascii="Times New Roman" w:hAnsi="Times New Roman"/>
          <w:color w:val="333333"/>
          <w:sz w:val="22"/>
          <w:szCs w:val="22"/>
        </w:rPr>
      </w:pPr>
    </w:p>
    <w:sectPr w:rsidR="002B457C" w:rsidRPr="00954E88" w:rsidSect="00873F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2D67A" w14:textId="77777777" w:rsidR="00C2789F" w:rsidRDefault="00C2789F">
      <w:r>
        <w:separator/>
      </w:r>
    </w:p>
  </w:endnote>
  <w:endnote w:type="continuationSeparator" w:id="0">
    <w:p w14:paraId="52AF2604" w14:textId="77777777" w:rsidR="00C2789F" w:rsidRDefault="00C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ms Rmn">
    <w:panose1 w:val="00000000000000000000"/>
    <w:charset w:val="4D"/>
    <w:family w:val="roman"/>
    <w:notTrueType/>
    <w:pitch w:val="variable"/>
    <w:sig w:usb0="00000003" w:usb1="00000000" w:usb2="00000000" w:usb3="00000000" w:csb0="00000001" w:csb1="00000000"/>
  </w:font>
  <w:font w:name="CG Times (W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DA89" w14:textId="77777777" w:rsidR="00BB107E" w:rsidRDefault="009F0242">
    <w:pPr>
      <w:pStyle w:val="Footer"/>
    </w:pPr>
    <w:r w:rsidRPr="00157B76">
      <w:rPr>
        <w:rFonts w:ascii="Times New Roman" w:hAnsi="Times New Roman"/>
        <w:sz w:val="20"/>
      </w:rPr>
      <w:t>USC Executive MBA Program (</w:t>
    </w:r>
    <w:r w:rsidR="003F474F">
      <w:rPr>
        <w:rFonts w:ascii="Times New Roman" w:hAnsi="Times New Roman"/>
        <w:sz w:val="20"/>
      </w:rPr>
      <w:t>San Diego</w:t>
    </w:r>
    <w:r w:rsidRPr="00157B76">
      <w:rPr>
        <w:rFonts w:ascii="Times New Roman" w:hAnsi="Times New Roman"/>
        <w:sz w:val="20"/>
      </w:rPr>
      <w:t>)</w:t>
    </w:r>
    <w:r w:rsidRPr="00157B76">
      <w:rPr>
        <w:rFonts w:ascii="Times New Roman" w:hAnsi="Times New Roman"/>
        <w:sz w:val="20"/>
      </w:rPr>
      <w:tab/>
    </w:r>
    <w:r w:rsidRPr="00157B76">
      <w:rPr>
        <w:rFonts w:ascii="Times New Roman" w:hAnsi="Times New Roman"/>
        <w:sz w:val="20"/>
      </w:rPr>
      <w:tab/>
    </w:r>
    <w:r w:rsidR="005D0866" w:rsidRPr="00157B76">
      <w:rPr>
        <w:rStyle w:val="PageNumber"/>
        <w:rFonts w:ascii="Times New Roman" w:hAnsi="Times New Roman"/>
        <w:sz w:val="20"/>
      </w:rPr>
      <w:fldChar w:fldCharType="begin"/>
    </w:r>
    <w:r w:rsidRPr="00157B76">
      <w:rPr>
        <w:rStyle w:val="PageNumber"/>
        <w:rFonts w:ascii="Times New Roman" w:hAnsi="Times New Roman"/>
        <w:sz w:val="20"/>
      </w:rPr>
      <w:instrText xml:space="preserve"> PAGE </w:instrText>
    </w:r>
    <w:r w:rsidR="005D0866" w:rsidRPr="00157B76">
      <w:rPr>
        <w:rStyle w:val="PageNumber"/>
        <w:rFonts w:ascii="Times New Roman" w:hAnsi="Times New Roman"/>
        <w:sz w:val="20"/>
      </w:rPr>
      <w:fldChar w:fldCharType="separate"/>
    </w:r>
    <w:r w:rsidR="00081CF0">
      <w:rPr>
        <w:rStyle w:val="PageNumber"/>
        <w:rFonts w:ascii="Times New Roman" w:hAnsi="Times New Roman"/>
        <w:noProof/>
        <w:sz w:val="20"/>
      </w:rPr>
      <w:t>1</w:t>
    </w:r>
    <w:r w:rsidR="005D0866" w:rsidRPr="00157B76">
      <w:rPr>
        <w:rStyle w:val="PageNumber"/>
        <w:rFonts w:ascii="Times New Roman" w:hAnsi="Times New Roman"/>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94E4" w14:textId="77777777" w:rsidR="00C2789F" w:rsidRDefault="00C2789F">
      <w:r>
        <w:separator/>
      </w:r>
    </w:p>
  </w:footnote>
  <w:footnote w:type="continuationSeparator" w:id="0">
    <w:p w14:paraId="2649A094" w14:textId="77777777" w:rsidR="00C2789F" w:rsidRDefault="00C278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BB0"/>
    <w:multiLevelType w:val="hybridMultilevel"/>
    <w:tmpl w:val="E0B8A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3550B"/>
    <w:multiLevelType w:val="hybridMultilevel"/>
    <w:tmpl w:val="B12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303CF"/>
    <w:multiLevelType w:val="hybridMultilevel"/>
    <w:tmpl w:val="A41E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E1B8E"/>
    <w:multiLevelType w:val="singleLevel"/>
    <w:tmpl w:val="852A177E"/>
    <w:lvl w:ilvl="0">
      <w:start w:val="1"/>
      <w:numFmt w:val="decimal"/>
      <w:pStyle w:val="NumberedList"/>
      <w:lvlText w:val="%1."/>
      <w:lvlJc w:val="left"/>
      <w:pPr>
        <w:tabs>
          <w:tab w:val="num" w:pos="360"/>
        </w:tabs>
        <w:ind w:left="648" w:hanging="360"/>
      </w:pPr>
    </w:lvl>
  </w:abstractNum>
  <w:abstractNum w:abstractNumId="4">
    <w:nsid w:val="38DA34DD"/>
    <w:multiLevelType w:val="hybridMultilevel"/>
    <w:tmpl w:val="5B16CA4C"/>
    <w:lvl w:ilvl="0" w:tplc="D602C56C">
      <w:start w:val="1"/>
      <w:numFmt w:val="bullet"/>
      <w:lvlText w:val=""/>
      <w:lvlJc w:val="left"/>
      <w:pPr>
        <w:tabs>
          <w:tab w:val="num" w:pos="432"/>
        </w:tabs>
        <w:ind w:left="648" w:hanging="21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10640E"/>
    <w:multiLevelType w:val="hybridMultilevel"/>
    <w:tmpl w:val="4DA62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E334A5D"/>
    <w:multiLevelType w:val="hybridMultilevel"/>
    <w:tmpl w:val="06681ED8"/>
    <w:lvl w:ilvl="0" w:tplc="04090001">
      <w:start w:val="1"/>
      <w:numFmt w:val="bullet"/>
      <w:lvlText w:val=""/>
      <w:lvlJc w:val="left"/>
      <w:pPr>
        <w:tabs>
          <w:tab w:val="num" w:pos="432"/>
        </w:tabs>
        <w:ind w:left="648"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84"/>
    <w:rsid w:val="000147F3"/>
    <w:rsid w:val="0003557E"/>
    <w:rsid w:val="000731EF"/>
    <w:rsid w:val="00081CF0"/>
    <w:rsid w:val="00085D20"/>
    <w:rsid w:val="000D53AF"/>
    <w:rsid w:val="000D5703"/>
    <w:rsid w:val="00102CA9"/>
    <w:rsid w:val="0013188C"/>
    <w:rsid w:val="00132987"/>
    <w:rsid w:val="001525D7"/>
    <w:rsid w:val="00165D29"/>
    <w:rsid w:val="00182100"/>
    <w:rsid w:val="001832C7"/>
    <w:rsid w:val="001834DB"/>
    <w:rsid w:val="001850C5"/>
    <w:rsid w:val="00194284"/>
    <w:rsid w:val="001B3ADB"/>
    <w:rsid w:val="001C0944"/>
    <w:rsid w:val="001E535E"/>
    <w:rsid w:val="001F5596"/>
    <w:rsid w:val="0020442E"/>
    <w:rsid w:val="0022652B"/>
    <w:rsid w:val="00227FFA"/>
    <w:rsid w:val="002310A5"/>
    <w:rsid w:val="00234A3E"/>
    <w:rsid w:val="002358C8"/>
    <w:rsid w:val="00251F85"/>
    <w:rsid w:val="00257C92"/>
    <w:rsid w:val="002656C6"/>
    <w:rsid w:val="00291508"/>
    <w:rsid w:val="002A0387"/>
    <w:rsid w:val="002B0E52"/>
    <w:rsid w:val="002B457C"/>
    <w:rsid w:val="002C666C"/>
    <w:rsid w:val="002D55A8"/>
    <w:rsid w:val="002D5799"/>
    <w:rsid w:val="003007BA"/>
    <w:rsid w:val="00306BAF"/>
    <w:rsid w:val="003273F8"/>
    <w:rsid w:val="00387B4A"/>
    <w:rsid w:val="003A4BFD"/>
    <w:rsid w:val="003B21C2"/>
    <w:rsid w:val="003B3727"/>
    <w:rsid w:val="003F39D9"/>
    <w:rsid w:val="003F474F"/>
    <w:rsid w:val="003F6347"/>
    <w:rsid w:val="00456A7F"/>
    <w:rsid w:val="00463D08"/>
    <w:rsid w:val="004A17B6"/>
    <w:rsid w:val="004B5E12"/>
    <w:rsid w:val="004D7FED"/>
    <w:rsid w:val="004E06B3"/>
    <w:rsid w:val="00505D59"/>
    <w:rsid w:val="00562088"/>
    <w:rsid w:val="005645F8"/>
    <w:rsid w:val="00596A71"/>
    <w:rsid w:val="005D0866"/>
    <w:rsid w:val="006147D2"/>
    <w:rsid w:val="00662D35"/>
    <w:rsid w:val="006B3DF4"/>
    <w:rsid w:val="006C5EE0"/>
    <w:rsid w:val="006C71A7"/>
    <w:rsid w:val="006E0B5A"/>
    <w:rsid w:val="006F300A"/>
    <w:rsid w:val="006F4280"/>
    <w:rsid w:val="0070413C"/>
    <w:rsid w:val="007114F4"/>
    <w:rsid w:val="00730A10"/>
    <w:rsid w:val="00734B0D"/>
    <w:rsid w:val="00776A59"/>
    <w:rsid w:val="007979AC"/>
    <w:rsid w:val="007A66EC"/>
    <w:rsid w:val="007B6C77"/>
    <w:rsid w:val="00815A99"/>
    <w:rsid w:val="00850E0F"/>
    <w:rsid w:val="00873FFA"/>
    <w:rsid w:val="00887DA0"/>
    <w:rsid w:val="008A07B4"/>
    <w:rsid w:val="008C3D49"/>
    <w:rsid w:val="008E72F7"/>
    <w:rsid w:val="008E7551"/>
    <w:rsid w:val="008F6E40"/>
    <w:rsid w:val="00901907"/>
    <w:rsid w:val="009217C5"/>
    <w:rsid w:val="0092433B"/>
    <w:rsid w:val="00924894"/>
    <w:rsid w:val="00954E88"/>
    <w:rsid w:val="009C039A"/>
    <w:rsid w:val="009F0242"/>
    <w:rsid w:val="00A17CFC"/>
    <w:rsid w:val="00A207F3"/>
    <w:rsid w:val="00A33602"/>
    <w:rsid w:val="00A51098"/>
    <w:rsid w:val="00AA46BB"/>
    <w:rsid w:val="00AA6F4F"/>
    <w:rsid w:val="00AC3B40"/>
    <w:rsid w:val="00AE0DF7"/>
    <w:rsid w:val="00B03BC8"/>
    <w:rsid w:val="00B05240"/>
    <w:rsid w:val="00B138FE"/>
    <w:rsid w:val="00B16653"/>
    <w:rsid w:val="00B84800"/>
    <w:rsid w:val="00B954C2"/>
    <w:rsid w:val="00BB107E"/>
    <w:rsid w:val="00BD193D"/>
    <w:rsid w:val="00BF3C1B"/>
    <w:rsid w:val="00C07059"/>
    <w:rsid w:val="00C2789F"/>
    <w:rsid w:val="00C324BF"/>
    <w:rsid w:val="00C36278"/>
    <w:rsid w:val="00C559CD"/>
    <w:rsid w:val="00C62BB1"/>
    <w:rsid w:val="00C873A5"/>
    <w:rsid w:val="00CB2417"/>
    <w:rsid w:val="00CF45F7"/>
    <w:rsid w:val="00E04997"/>
    <w:rsid w:val="00E14003"/>
    <w:rsid w:val="00E36BE7"/>
    <w:rsid w:val="00E51BB8"/>
    <w:rsid w:val="00E654C3"/>
    <w:rsid w:val="00E90BAA"/>
    <w:rsid w:val="00E97F5B"/>
    <w:rsid w:val="00EA7572"/>
    <w:rsid w:val="00EC3E23"/>
    <w:rsid w:val="00EF3095"/>
    <w:rsid w:val="00F11BA7"/>
    <w:rsid w:val="00F127B8"/>
    <w:rsid w:val="00F2479C"/>
    <w:rsid w:val="00FA75E2"/>
    <w:rsid w:val="00FD1AEC"/>
    <w:rsid w:val="00FE6D8D"/>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05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FA"/>
    <w:rPr>
      <w:rFonts w:ascii="CG Times (WN)" w:hAnsi="CG Times (WN)"/>
      <w:sz w:val="24"/>
    </w:rPr>
  </w:style>
  <w:style w:type="paragraph" w:styleId="Heading1">
    <w:name w:val="heading 1"/>
    <w:basedOn w:val="Normal"/>
    <w:next w:val="Normal"/>
    <w:qFormat/>
    <w:rsid w:val="00873FFA"/>
    <w:pPr>
      <w:keepNext/>
      <w:jc w:val="center"/>
      <w:outlineLvl w:val="0"/>
    </w:pPr>
    <w:rPr>
      <w:b/>
    </w:rPr>
  </w:style>
  <w:style w:type="paragraph" w:styleId="Heading2">
    <w:name w:val="heading 2"/>
    <w:basedOn w:val="Normal"/>
    <w:next w:val="Normal"/>
    <w:qFormat/>
    <w:rsid w:val="00873FFA"/>
    <w:pPr>
      <w:keepNext/>
      <w:jc w:val="center"/>
      <w:outlineLvl w:val="1"/>
    </w:pPr>
    <w:rPr>
      <w:b/>
      <w:sz w:val="28"/>
    </w:rPr>
  </w:style>
  <w:style w:type="paragraph" w:styleId="Heading3">
    <w:name w:val="heading 3"/>
    <w:basedOn w:val="Normal"/>
    <w:next w:val="Normal"/>
    <w:qFormat/>
    <w:rsid w:val="00873FFA"/>
    <w:pPr>
      <w:keepNext/>
      <w:jc w:val="center"/>
      <w:outlineLvl w:val="2"/>
    </w:pPr>
    <w:rPr>
      <w:b/>
      <w:i/>
      <w:sz w:val="32"/>
    </w:rPr>
  </w:style>
  <w:style w:type="paragraph" w:styleId="Heading4">
    <w:name w:val="heading 4"/>
    <w:basedOn w:val="Normal"/>
    <w:next w:val="Normal"/>
    <w:qFormat/>
    <w:rsid w:val="00873FFA"/>
    <w:pPr>
      <w:keepNext/>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73FFA"/>
    <w:rPr>
      <w:rFonts w:ascii="Courier New" w:hAnsi="Courier New"/>
      <w:sz w:val="20"/>
    </w:rPr>
  </w:style>
  <w:style w:type="character" w:styleId="Hyperlink">
    <w:name w:val="Hyperlink"/>
    <w:basedOn w:val="DefaultParagraphFont"/>
    <w:rsid w:val="00873FFA"/>
    <w:rPr>
      <w:strike w:val="0"/>
      <w:dstrike w:val="0"/>
      <w:color w:val="052B59"/>
      <w:u w:val="none"/>
      <w:effect w:val="none"/>
    </w:rPr>
  </w:style>
  <w:style w:type="paragraph" w:styleId="NormalWeb">
    <w:name w:val="Normal (Web)"/>
    <w:basedOn w:val="Normal"/>
    <w:rsid w:val="00873FFA"/>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semiHidden/>
    <w:rsid w:val="00873FFA"/>
    <w:rPr>
      <w:rFonts w:ascii="Times New Roman" w:hAnsi="Times New Roman"/>
      <w:sz w:val="20"/>
    </w:rPr>
  </w:style>
  <w:style w:type="character" w:styleId="FootnoteReference">
    <w:name w:val="footnote reference"/>
    <w:basedOn w:val="DefaultParagraphFont"/>
    <w:semiHidden/>
    <w:rsid w:val="00873FFA"/>
    <w:rPr>
      <w:vertAlign w:val="superscript"/>
    </w:rPr>
  </w:style>
  <w:style w:type="paragraph" w:styleId="BodyText">
    <w:name w:val="Body Text"/>
    <w:basedOn w:val="Normal"/>
    <w:rsid w:val="00873FFA"/>
    <w:pPr>
      <w:widowControl w:val="0"/>
      <w:tabs>
        <w:tab w:val="left" w:pos="360"/>
      </w:tabs>
      <w:spacing w:before="240" w:after="60" w:line="300" w:lineRule="atLeast"/>
      <w:ind w:right="-7"/>
    </w:pPr>
    <w:rPr>
      <w:rFonts w:ascii="Times New Roman" w:hAnsi="Times New Roman"/>
    </w:rPr>
  </w:style>
  <w:style w:type="paragraph" w:styleId="BodyTextIndent">
    <w:name w:val="Body Text Indent"/>
    <w:basedOn w:val="Normal"/>
    <w:rsid w:val="00873FFA"/>
    <w:pPr>
      <w:ind w:left="360" w:firstLine="360"/>
      <w:jc w:val="both"/>
    </w:pPr>
    <w:rPr>
      <w:rFonts w:ascii="Times New Roman" w:hAnsi="Times New Roman"/>
    </w:rPr>
  </w:style>
  <w:style w:type="paragraph" w:styleId="BalloonText">
    <w:name w:val="Balloon Text"/>
    <w:basedOn w:val="Normal"/>
    <w:semiHidden/>
    <w:rsid w:val="00873FFA"/>
    <w:rPr>
      <w:rFonts w:ascii="Tahoma" w:hAnsi="Tahoma" w:cs="Tahoma"/>
      <w:sz w:val="16"/>
      <w:szCs w:val="16"/>
    </w:rPr>
  </w:style>
  <w:style w:type="paragraph" w:customStyle="1" w:styleId="NumberedList">
    <w:name w:val="Numbered List"/>
    <w:basedOn w:val="Normal"/>
    <w:rsid w:val="0029067A"/>
    <w:pPr>
      <w:numPr>
        <w:numId w:val="1"/>
      </w:numPr>
      <w:spacing w:after="180"/>
      <w:jc w:val="both"/>
    </w:pPr>
    <w:rPr>
      <w:rFonts w:ascii="Palatino" w:hAnsi="Palatino"/>
      <w:color w:val="000000"/>
      <w:sz w:val="20"/>
    </w:rPr>
  </w:style>
  <w:style w:type="paragraph" w:styleId="Subtitle">
    <w:name w:val="Subtitle"/>
    <w:basedOn w:val="Normal"/>
    <w:qFormat/>
    <w:rsid w:val="005B3EEE"/>
    <w:pPr>
      <w:tabs>
        <w:tab w:val="left" w:pos="4680"/>
      </w:tabs>
      <w:jc w:val="center"/>
    </w:pPr>
    <w:rPr>
      <w:rFonts w:ascii="Times New Roman" w:hAnsi="Times New Roman"/>
      <w:b/>
      <w:bCs/>
      <w:szCs w:val="24"/>
    </w:rPr>
  </w:style>
  <w:style w:type="paragraph" w:styleId="Header">
    <w:name w:val="header"/>
    <w:basedOn w:val="Normal"/>
    <w:rsid w:val="00227FFA"/>
    <w:pPr>
      <w:tabs>
        <w:tab w:val="center" w:pos="4320"/>
        <w:tab w:val="right" w:pos="8640"/>
      </w:tabs>
    </w:pPr>
  </w:style>
  <w:style w:type="paragraph" w:styleId="Footer">
    <w:name w:val="footer"/>
    <w:basedOn w:val="Normal"/>
    <w:rsid w:val="00227FFA"/>
    <w:pPr>
      <w:tabs>
        <w:tab w:val="center" w:pos="4320"/>
        <w:tab w:val="right" w:pos="8640"/>
      </w:tabs>
    </w:pPr>
  </w:style>
  <w:style w:type="character" w:styleId="PageNumber">
    <w:name w:val="page number"/>
    <w:basedOn w:val="DefaultParagraphFont"/>
    <w:rsid w:val="00227FFA"/>
  </w:style>
  <w:style w:type="paragraph" w:styleId="ListParagraph">
    <w:name w:val="List Paragraph"/>
    <w:basedOn w:val="Normal"/>
    <w:uiPriority w:val="34"/>
    <w:qFormat/>
    <w:rsid w:val="007B6C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FA"/>
    <w:rPr>
      <w:rFonts w:ascii="CG Times (WN)" w:hAnsi="CG Times (WN)"/>
      <w:sz w:val="24"/>
    </w:rPr>
  </w:style>
  <w:style w:type="paragraph" w:styleId="Heading1">
    <w:name w:val="heading 1"/>
    <w:basedOn w:val="Normal"/>
    <w:next w:val="Normal"/>
    <w:qFormat/>
    <w:rsid w:val="00873FFA"/>
    <w:pPr>
      <w:keepNext/>
      <w:jc w:val="center"/>
      <w:outlineLvl w:val="0"/>
    </w:pPr>
    <w:rPr>
      <w:b/>
    </w:rPr>
  </w:style>
  <w:style w:type="paragraph" w:styleId="Heading2">
    <w:name w:val="heading 2"/>
    <w:basedOn w:val="Normal"/>
    <w:next w:val="Normal"/>
    <w:qFormat/>
    <w:rsid w:val="00873FFA"/>
    <w:pPr>
      <w:keepNext/>
      <w:jc w:val="center"/>
      <w:outlineLvl w:val="1"/>
    </w:pPr>
    <w:rPr>
      <w:b/>
      <w:sz w:val="28"/>
    </w:rPr>
  </w:style>
  <w:style w:type="paragraph" w:styleId="Heading3">
    <w:name w:val="heading 3"/>
    <w:basedOn w:val="Normal"/>
    <w:next w:val="Normal"/>
    <w:qFormat/>
    <w:rsid w:val="00873FFA"/>
    <w:pPr>
      <w:keepNext/>
      <w:jc w:val="center"/>
      <w:outlineLvl w:val="2"/>
    </w:pPr>
    <w:rPr>
      <w:b/>
      <w:i/>
      <w:sz w:val="32"/>
    </w:rPr>
  </w:style>
  <w:style w:type="paragraph" w:styleId="Heading4">
    <w:name w:val="heading 4"/>
    <w:basedOn w:val="Normal"/>
    <w:next w:val="Normal"/>
    <w:qFormat/>
    <w:rsid w:val="00873FFA"/>
    <w:pPr>
      <w:keepNext/>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73FFA"/>
    <w:rPr>
      <w:rFonts w:ascii="Courier New" w:hAnsi="Courier New"/>
      <w:sz w:val="20"/>
    </w:rPr>
  </w:style>
  <w:style w:type="character" w:styleId="Hyperlink">
    <w:name w:val="Hyperlink"/>
    <w:basedOn w:val="DefaultParagraphFont"/>
    <w:rsid w:val="00873FFA"/>
    <w:rPr>
      <w:strike w:val="0"/>
      <w:dstrike w:val="0"/>
      <w:color w:val="052B59"/>
      <w:u w:val="none"/>
      <w:effect w:val="none"/>
    </w:rPr>
  </w:style>
  <w:style w:type="paragraph" w:styleId="NormalWeb">
    <w:name w:val="Normal (Web)"/>
    <w:basedOn w:val="Normal"/>
    <w:rsid w:val="00873FFA"/>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semiHidden/>
    <w:rsid w:val="00873FFA"/>
    <w:rPr>
      <w:rFonts w:ascii="Times New Roman" w:hAnsi="Times New Roman"/>
      <w:sz w:val="20"/>
    </w:rPr>
  </w:style>
  <w:style w:type="character" w:styleId="FootnoteReference">
    <w:name w:val="footnote reference"/>
    <w:basedOn w:val="DefaultParagraphFont"/>
    <w:semiHidden/>
    <w:rsid w:val="00873FFA"/>
    <w:rPr>
      <w:vertAlign w:val="superscript"/>
    </w:rPr>
  </w:style>
  <w:style w:type="paragraph" w:styleId="BodyText">
    <w:name w:val="Body Text"/>
    <w:basedOn w:val="Normal"/>
    <w:rsid w:val="00873FFA"/>
    <w:pPr>
      <w:widowControl w:val="0"/>
      <w:tabs>
        <w:tab w:val="left" w:pos="360"/>
      </w:tabs>
      <w:spacing w:before="240" w:after="60" w:line="300" w:lineRule="atLeast"/>
      <w:ind w:right="-7"/>
    </w:pPr>
    <w:rPr>
      <w:rFonts w:ascii="Times New Roman" w:hAnsi="Times New Roman"/>
    </w:rPr>
  </w:style>
  <w:style w:type="paragraph" w:styleId="BodyTextIndent">
    <w:name w:val="Body Text Indent"/>
    <w:basedOn w:val="Normal"/>
    <w:rsid w:val="00873FFA"/>
    <w:pPr>
      <w:ind w:left="360" w:firstLine="360"/>
      <w:jc w:val="both"/>
    </w:pPr>
    <w:rPr>
      <w:rFonts w:ascii="Times New Roman" w:hAnsi="Times New Roman"/>
    </w:rPr>
  </w:style>
  <w:style w:type="paragraph" w:styleId="BalloonText">
    <w:name w:val="Balloon Text"/>
    <w:basedOn w:val="Normal"/>
    <w:semiHidden/>
    <w:rsid w:val="00873FFA"/>
    <w:rPr>
      <w:rFonts w:ascii="Tahoma" w:hAnsi="Tahoma" w:cs="Tahoma"/>
      <w:sz w:val="16"/>
      <w:szCs w:val="16"/>
    </w:rPr>
  </w:style>
  <w:style w:type="paragraph" w:customStyle="1" w:styleId="NumberedList">
    <w:name w:val="Numbered List"/>
    <w:basedOn w:val="Normal"/>
    <w:rsid w:val="0029067A"/>
    <w:pPr>
      <w:numPr>
        <w:numId w:val="1"/>
      </w:numPr>
      <w:spacing w:after="180"/>
      <w:jc w:val="both"/>
    </w:pPr>
    <w:rPr>
      <w:rFonts w:ascii="Palatino" w:hAnsi="Palatino"/>
      <w:color w:val="000000"/>
      <w:sz w:val="20"/>
    </w:rPr>
  </w:style>
  <w:style w:type="paragraph" w:styleId="Subtitle">
    <w:name w:val="Subtitle"/>
    <w:basedOn w:val="Normal"/>
    <w:qFormat/>
    <w:rsid w:val="005B3EEE"/>
    <w:pPr>
      <w:tabs>
        <w:tab w:val="left" w:pos="4680"/>
      </w:tabs>
      <w:jc w:val="center"/>
    </w:pPr>
    <w:rPr>
      <w:rFonts w:ascii="Times New Roman" w:hAnsi="Times New Roman"/>
      <w:b/>
      <w:bCs/>
      <w:szCs w:val="24"/>
    </w:rPr>
  </w:style>
  <w:style w:type="paragraph" w:styleId="Header">
    <w:name w:val="header"/>
    <w:basedOn w:val="Normal"/>
    <w:rsid w:val="00227FFA"/>
    <w:pPr>
      <w:tabs>
        <w:tab w:val="center" w:pos="4320"/>
        <w:tab w:val="right" w:pos="8640"/>
      </w:tabs>
    </w:pPr>
  </w:style>
  <w:style w:type="paragraph" w:styleId="Footer">
    <w:name w:val="footer"/>
    <w:basedOn w:val="Normal"/>
    <w:rsid w:val="00227FFA"/>
    <w:pPr>
      <w:tabs>
        <w:tab w:val="center" w:pos="4320"/>
        <w:tab w:val="right" w:pos="8640"/>
      </w:tabs>
    </w:pPr>
  </w:style>
  <w:style w:type="character" w:styleId="PageNumber">
    <w:name w:val="page number"/>
    <w:basedOn w:val="DefaultParagraphFont"/>
    <w:rsid w:val="00227FFA"/>
  </w:style>
  <w:style w:type="paragraph" w:styleId="ListParagraph">
    <w:name w:val="List Paragraph"/>
    <w:basedOn w:val="Normal"/>
    <w:uiPriority w:val="34"/>
    <w:qFormat/>
    <w:rsid w:val="007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4632">
      <w:bodyDiv w:val="1"/>
      <w:marLeft w:val="0"/>
      <w:marRight w:val="0"/>
      <w:marTop w:val="0"/>
      <w:marBottom w:val="0"/>
      <w:divBdr>
        <w:top w:val="none" w:sz="0" w:space="0" w:color="auto"/>
        <w:left w:val="none" w:sz="0" w:space="0" w:color="auto"/>
        <w:bottom w:val="none" w:sz="0" w:space="0" w:color="auto"/>
        <w:right w:val="none" w:sz="0" w:space="0" w:color="auto"/>
      </w:divBdr>
      <w:divsChild>
        <w:div w:id="2027518119">
          <w:marLeft w:val="0"/>
          <w:marRight w:val="0"/>
          <w:marTop w:val="0"/>
          <w:marBottom w:val="0"/>
          <w:divBdr>
            <w:top w:val="none" w:sz="0" w:space="0" w:color="auto"/>
            <w:left w:val="none" w:sz="0" w:space="0" w:color="auto"/>
            <w:bottom w:val="none" w:sz="0" w:space="0" w:color="auto"/>
            <w:right w:val="none" w:sz="0" w:space="0" w:color="auto"/>
          </w:divBdr>
          <w:divsChild>
            <w:div w:id="444081328">
              <w:marLeft w:val="0"/>
              <w:marRight w:val="0"/>
              <w:marTop w:val="0"/>
              <w:marBottom w:val="0"/>
              <w:divBdr>
                <w:top w:val="none" w:sz="0" w:space="0" w:color="auto"/>
                <w:left w:val="none" w:sz="0" w:space="0" w:color="auto"/>
                <w:bottom w:val="none" w:sz="0" w:space="0" w:color="auto"/>
                <w:right w:val="none" w:sz="0" w:space="0" w:color="auto"/>
              </w:divBdr>
              <w:divsChild>
                <w:div w:id="1513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1547</Words>
  <Characters>8821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Continuous Processes</vt:lpstr>
    </vt:vector>
  </TitlesOfParts>
  <Company>University of So. California</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Processes</dc:title>
  <dc:creator>Sampath Rajagopalan</dc:creator>
  <cp:lastModifiedBy>Arvind Bhambri</cp:lastModifiedBy>
  <cp:revision>3</cp:revision>
  <cp:lastPrinted>2008-02-27T00:14:00Z</cp:lastPrinted>
  <dcterms:created xsi:type="dcterms:W3CDTF">2014-02-25T15:39:00Z</dcterms:created>
  <dcterms:modified xsi:type="dcterms:W3CDTF">2014-02-25T15:54:00Z</dcterms:modified>
</cp:coreProperties>
</file>